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0991F" w14:textId="019717B7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790DA8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212B13">
        <w:rPr>
          <w:rFonts w:ascii="Arial" w:hAnsi="Arial" w:cs="Arial"/>
          <w:szCs w:val="22"/>
        </w:rPr>
        <w:t>z</w:t>
      </w:r>
      <w:r w:rsidR="00CE7654">
        <w:rPr>
          <w:rFonts w:ascii="Arial" w:hAnsi="Arial" w:cs="Arial"/>
          <w:szCs w:val="22"/>
        </w:rPr>
        <w:t xml:space="preserve">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>okumentace</w:t>
      </w:r>
      <w:r w:rsidRPr="00156B9E">
        <w:rPr>
          <w:rFonts w:ascii="Arial" w:hAnsi="Arial" w:cs="Arial"/>
          <w:szCs w:val="22"/>
        </w:rPr>
        <w:t xml:space="preserve"> veřejné zakázky malého rozsahu na služby: </w:t>
      </w:r>
    </w:p>
    <w:p w14:paraId="0D6F0E42" w14:textId="32E4911E" w:rsidR="00924347" w:rsidRPr="00156B9E" w:rsidRDefault="00794EEE" w:rsidP="00156B9E">
      <w:pPr>
        <w:pStyle w:val="bntext"/>
        <w:shd w:val="clear" w:color="auto" w:fill="D9D9D9" w:themeFill="background1" w:themeFillShade="D9"/>
        <w:spacing w:before="120" w:line="288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z</w:t>
      </w:r>
      <w:r w:rsidR="00BF50E0" w:rsidRPr="00F33912">
        <w:rPr>
          <w:bCs/>
          <w:i/>
          <w:sz w:val="20"/>
          <w:szCs w:val="20"/>
        </w:rPr>
        <w:t xml:space="preserve">adávané </w:t>
      </w:r>
      <w:r w:rsidR="002F54E6">
        <w:rPr>
          <w:bCs/>
          <w:i/>
          <w:sz w:val="20"/>
          <w:szCs w:val="20"/>
        </w:rPr>
        <w:t>v souladu s pravidly Rady Kraje V</w:t>
      </w:r>
      <w:r w:rsidR="00BF50E0" w:rsidRPr="00F33912">
        <w:rPr>
          <w:bCs/>
          <w:i/>
          <w:sz w:val="20"/>
          <w:szCs w:val="20"/>
        </w:rPr>
        <w:t xml:space="preserve">ysočina pro zadávání veřejných zakázek </w:t>
      </w:r>
      <w:r w:rsidR="00C52C14">
        <w:rPr>
          <w:bCs/>
          <w:i/>
          <w:sz w:val="20"/>
          <w:szCs w:val="20"/>
        </w:rPr>
        <w:t xml:space="preserve">v platném znění a v souladu s § 31 </w:t>
      </w:r>
      <w:r w:rsidR="00BF50E0" w:rsidRPr="00F33912">
        <w:rPr>
          <w:bCs/>
          <w:i/>
          <w:sz w:val="20"/>
          <w:szCs w:val="20"/>
        </w:rPr>
        <w:t>zákona č. 13</w:t>
      </w:r>
      <w:r w:rsidR="00BF50E0">
        <w:rPr>
          <w:bCs/>
          <w:i/>
          <w:sz w:val="20"/>
          <w:szCs w:val="20"/>
        </w:rPr>
        <w:t>4</w:t>
      </w:r>
      <w:r w:rsidR="00BF50E0" w:rsidRPr="00F33912">
        <w:rPr>
          <w:bCs/>
          <w:i/>
          <w:sz w:val="20"/>
          <w:szCs w:val="20"/>
        </w:rPr>
        <w:t>/20</w:t>
      </w:r>
      <w:r w:rsidR="00BF50E0">
        <w:rPr>
          <w:bCs/>
          <w:i/>
          <w:sz w:val="20"/>
          <w:szCs w:val="20"/>
        </w:rPr>
        <w:t>1</w:t>
      </w:r>
      <w:r w:rsidR="00BF50E0" w:rsidRPr="00F33912">
        <w:rPr>
          <w:bCs/>
          <w:i/>
          <w:sz w:val="20"/>
          <w:szCs w:val="20"/>
        </w:rPr>
        <w:t xml:space="preserve">6 </w:t>
      </w:r>
      <w:r w:rsidR="00BF50E0">
        <w:rPr>
          <w:bCs/>
          <w:i/>
          <w:sz w:val="20"/>
          <w:szCs w:val="20"/>
        </w:rPr>
        <w:t>S</w:t>
      </w:r>
      <w:r w:rsidR="00BF50E0" w:rsidRPr="00F33912">
        <w:rPr>
          <w:bCs/>
          <w:i/>
          <w:sz w:val="20"/>
          <w:szCs w:val="20"/>
        </w:rPr>
        <w:t xml:space="preserve">b., o </w:t>
      </w:r>
      <w:r w:rsidR="00BF50E0">
        <w:rPr>
          <w:bCs/>
          <w:i/>
          <w:sz w:val="20"/>
          <w:szCs w:val="20"/>
        </w:rPr>
        <w:t xml:space="preserve">zadávání </w:t>
      </w:r>
      <w:r w:rsidR="00BF50E0" w:rsidRPr="00F33912">
        <w:rPr>
          <w:bCs/>
          <w:i/>
          <w:sz w:val="20"/>
          <w:szCs w:val="20"/>
        </w:rPr>
        <w:t>veřejných zakáz</w:t>
      </w:r>
      <w:r w:rsidR="00BF50E0">
        <w:rPr>
          <w:bCs/>
          <w:i/>
          <w:sz w:val="20"/>
          <w:szCs w:val="20"/>
        </w:rPr>
        <w:t>ek</w:t>
      </w:r>
      <w:r w:rsidR="005703A8">
        <w:rPr>
          <w:bCs/>
          <w:i/>
          <w:sz w:val="20"/>
          <w:szCs w:val="20"/>
        </w:rPr>
        <w:t xml:space="preserve"> v platném znění</w:t>
      </w:r>
      <w:r w:rsidR="00BF50E0" w:rsidRPr="00F33912">
        <w:rPr>
          <w:bCs/>
          <w:i/>
          <w:sz w:val="20"/>
          <w:szCs w:val="20"/>
        </w:rPr>
        <w:t>.</w:t>
      </w:r>
    </w:p>
    <w:p w14:paraId="7882C534" w14:textId="77777777" w:rsidR="001068BC" w:rsidRPr="00F4191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14:paraId="445B6F03" w14:textId="77777777" w:rsidTr="003F33F5">
        <w:trPr>
          <w:trHeight w:val="56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443D1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805E" w14:textId="286FBF55" w:rsidR="00EF7A8B" w:rsidRPr="002F54E6" w:rsidRDefault="00DF05EB" w:rsidP="003A04C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703A8" w:rsidRPr="005703A8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3A04C2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5703A8" w:rsidRPr="005703A8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3A04C2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5703A8" w:rsidRPr="005703A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A04C2">
              <w:rPr>
                <w:rFonts w:ascii="Arial" w:hAnsi="Arial" w:cs="Arial"/>
                <w:b/>
                <w:sz w:val="22"/>
                <w:szCs w:val="22"/>
              </w:rPr>
              <w:t>Brtnice - obchvat</w:t>
            </w:r>
          </w:p>
        </w:tc>
      </w:tr>
      <w:tr w:rsidR="00EF7A8B" w:rsidRPr="00F33912" w14:paraId="1A1B00E9" w14:textId="77777777" w:rsidTr="003F33F5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BEB044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E2F0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6C92C260" w14:textId="77777777" w:rsidTr="003F33F5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EAE75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80BD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6AA35F11" w14:textId="77777777" w:rsidTr="003F33F5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37D67C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2564" w14:textId="15768B96" w:rsidR="00EF7A8B" w:rsidRPr="002F54E6" w:rsidRDefault="00400121" w:rsidP="000B35ED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0B35ED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35ED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4380281F" w14:textId="77777777" w:rsidTr="003F33F5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83050A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1FC1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00A0139C" w14:textId="77777777" w:rsidTr="003F33F5">
        <w:trPr>
          <w:trHeight w:val="61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901497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F5C7" w14:textId="77777777" w:rsidR="003F33F5" w:rsidRDefault="003F33F5" w:rsidP="003F33F5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Mgr. Vítězslav Schrek, MBA, hejtman</w:t>
            </w:r>
          </w:p>
          <w:p w14:paraId="191B82E4" w14:textId="77777777" w:rsidR="00866ED3" w:rsidRDefault="003F33F5" w:rsidP="003F33F5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>Ing. Miroslav Houška, náměstek hejtmana</w:t>
            </w:r>
          </w:p>
          <w:p w14:paraId="4A10C69B" w14:textId="531FC58C" w:rsidR="00EE4C5A" w:rsidRPr="002F54E6" w:rsidRDefault="00EE4C5A" w:rsidP="0017111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17111D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924347" w:rsidRPr="00F33912" w14:paraId="6E4C89DE" w14:textId="77777777" w:rsidTr="003F33F5">
        <w:trPr>
          <w:trHeight w:val="40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D0AC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4A5C" w14:textId="54C30CDF" w:rsidR="00F57EE7" w:rsidRPr="002F54E6" w:rsidRDefault="00B5039B" w:rsidP="009924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3E21C879" w14:textId="77777777" w:rsidTr="003F33F5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1F519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6712" w14:textId="67036E62" w:rsidR="00F57EE7" w:rsidRPr="002F54E6" w:rsidRDefault="00924347" w:rsidP="00BC3554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F57EE7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B5039B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4259A355" w14:textId="77777777" w:rsidTr="003F33F5">
        <w:trPr>
          <w:trHeight w:val="52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14A6D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31DB" w14:textId="7928A46A" w:rsidR="00F57EE7" w:rsidRPr="002F54E6" w:rsidRDefault="00A338F3" w:rsidP="00BC355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F57EE7" w:rsidRPr="00AD6B2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</w:p>
        </w:tc>
      </w:tr>
    </w:tbl>
    <w:p w14:paraId="03DBD703" w14:textId="77777777" w:rsidR="00EF7A8B" w:rsidRPr="0026648C" w:rsidRDefault="00EF7A8B" w:rsidP="00C62C2E">
      <w:pPr>
        <w:spacing w:before="120" w:line="288" w:lineRule="auto"/>
        <w:rPr>
          <w:rFonts w:ascii="Arial" w:hAnsi="Arial" w:cs="Arial"/>
          <w:sz w:val="2"/>
          <w:szCs w:val="2"/>
        </w:rPr>
      </w:pPr>
    </w:p>
    <w:p w14:paraId="23D44D7B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27E69129" w14:textId="77777777" w:rsidR="00AD4FD6" w:rsidRPr="00AD4FD6" w:rsidRDefault="00AD4FD6" w:rsidP="006305A2">
      <w:pPr>
        <w:spacing w:line="264" w:lineRule="auto"/>
        <w:jc w:val="both"/>
        <w:rPr>
          <w:rFonts w:ascii="Arial" w:hAnsi="Arial" w:cs="Arial"/>
          <w:spacing w:val="2"/>
          <w:sz w:val="6"/>
          <w:szCs w:val="6"/>
        </w:rPr>
      </w:pPr>
    </w:p>
    <w:p w14:paraId="25B906CE" w14:textId="39D1598C" w:rsidR="006305A2" w:rsidRPr="002D37EE" w:rsidRDefault="00DF05EB" w:rsidP="006305A2">
      <w:pPr>
        <w:spacing w:line="264" w:lineRule="auto"/>
        <w:jc w:val="both"/>
        <w:rPr>
          <w:rFonts w:ascii="Arial" w:hAnsi="Arial" w:cs="Arial"/>
          <w:spacing w:val="-2"/>
          <w:sz w:val="22"/>
        </w:rPr>
      </w:pPr>
      <w:r w:rsidRPr="00156B9E">
        <w:rPr>
          <w:rFonts w:ascii="Arial" w:hAnsi="Arial" w:cs="Arial"/>
          <w:spacing w:val="2"/>
          <w:sz w:val="22"/>
          <w:szCs w:val="22"/>
        </w:rPr>
        <w:t xml:space="preserve">Předmětem plnění veřejné zakázky je zabezpečení výkonu činností koordinátora bezpečnosti </w:t>
      </w:r>
      <w:r w:rsidRPr="00B007B2">
        <w:rPr>
          <w:rFonts w:ascii="Arial" w:hAnsi="Arial" w:cs="Arial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sz w:val="22"/>
          <w:szCs w:val="22"/>
        </w:rPr>
        <w:t xml:space="preserve"> se z</w:t>
      </w:r>
      <w:r w:rsidRPr="002C770E">
        <w:rPr>
          <w:rFonts w:ascii="Arial" w:hAnsi="Arial" w:cs="Arial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B5039B">
        <w:rPr>
          <w:rFonts w:ascii="Arial" w:hAnsi="Arial" w:cs="Arial"/>
          <w:sz w:val="22"/>
          <w:szCs w:val="22"/>
        </w:rPr>
        <w:t xml:space="preserve"> </w:t>
      </w:r>
      <w:r w:rsidR="00BA68BF">
        <w:rPr>
          <w:rFonts w:ascii="Arial" w:hAnsi="Arial" w:cs="Arial"/>
          <w:sz w:val="22"/>
          <w:szCs w:val="22"/>
        </w:rPr>
        <w:t xml:space="preserve">ve znění pozdějších předpisů, </w:t>
      </w:r>
      <w:r w:rsidR="00B5039B">
        <w:rPr>
          <w:rFonts w:ascii="Arial" w:hAnsi="Arial" w:cs="Arial"/>
          <w:sz w:val="22"/>
          <w:szCs w:val="22"/>
        </w:rPr>
        <w:t xml:space="preserve">na stavbě </w:t>
      </w:r>
      <w:r w:rsidR="005703A8" w:rsidRPr="005703A8">
        <w:rPr>
          <w:rFonts w:ascii="Arial" w:hAnsi="Arial" w:cs="Arial"/>
          <w:sz w:val="22"/>
          <w:szCs w:val="22"/>
        </w:rPr>
        <w:t>II/</w:t>
      </w:r>
      <w:r w:rsidR="006305A2">
        <w:rPr>
          <w:rFonts w:ascii="Arial" w:hAnsi="Arial" w:cs="Arial"/>
          <w:sz w:val="22"/>
          <w:szCs w:val="22"/>
        </w:rPr>
        <w:t>4</w:t>
      </w:r>
      <w:r w:rsidR="005703A8" w:rsidRPr="005703A8">
        <w:rPr>
          <w:rFonts w:ascii="Arial" w:hAnsi="Arial" w:cs="Arial"/>
          <w:sz w:val="22"/>
          <w:szCs w:val="22"/>
        </w:rPr>
        <w:t>0</w:t>
      </w:r>
      <w:r w:rsidR="006305A2">
        <w:rPr>
          <w:rFonts w:ascii="Arial" w:hAnsi="Arial" w:cs="Arial"/>
          <w:sz w:val="22"/>
          <w:szCs w:val="22"/>
        </w:rPr>
        <w:t>5 Brtnice - obchvat</w:t>
      </w:r>
      <w:r w:rsidR="00794EEE">
        <w:rPr>
          <w:rFonts w:ascii="Arial" w:hAnsi="Arial" w:cs="Arial"/>
          <w:sz w:val="22"/>
          <w:szCs w:val="22"/>
        </w:rPr>
        <w:t>.</w:t>
      </w:r>
      <w:r w:rsidR="006305A2">
        <w:rPr>
          <w:rFonts w:ascii="Arial" w:hAnsi="Arial" w:cs="Arial"/>
          <w:sz w:val="22"/>
          <w:szCs w:val="22"/>
        </w:rPr>
        <w:t xml:space="preserve"> </w:t>
      </w:r>
      <w:r w:rsidR="006305A2">
        <w:rPr>
          <w:rFonts w:ascii="Arial" w:eastAsia="MS Mincho" w:hAnsi="Arial" w:cs="Arial"/>
          <w:sz w:val="22"/>
          <w:szCs w:val="22"/>
        </w:rPr>
        <w:t>Jedná se o novostavbu</w:t>
      </w:r>
      <w:r w:rsidR="006305A2" w:rsidRPr="00BD3146">
        <w:rPr>
          <w:rFonts w:ascii="Arial" w:eastAsia="MS Mincho" w:hAnsi="Arial" w:cs="Arial"/>
          <w:spacing w:val="-6"/>
          <w:sz w:val="22"/>
          <w:szCs w:val="22"/>
        </w:rPr>
        <w:t xml:space="preserve"> obchvatu </w:t>
      </w:r>
      <w:r w:rsidR="006305A2">
        <w:rPr>
          <w:rFonts w:ascii="Arial" w:eastAsia="MS Mincho" w:hAnsi="Arial" w:cs="Arial"/>
          <w:spacing w:val="-6"/>
          <w:sz w:val="22"/>
          <w:szCs w:val="22"/>
        </w:rPr>
        <w:t>města Brtnice</w:t>
      </w:r>
      <w:r w:rsidR="006305A2" w:rsidRPr="00BD3146">
        <w:rPr>
          <w:rFonts w:ascii="Arial" w:eastAsia="MS Mincho" w:hAnsi="Arial" w:cs="Arial"/>
          <w:spacing w:val="-6"/>
          <w:sz w:val="22"/>
          <w:szCs w:val="22"/>
        </w:rPr>
        <w:t>, který zahrnuje přeložku silnice II/</w:t>
      </w:r>
      <w:r w:rsidR="006305A2">
        <w:rPr>
          <w:rFonts w:ascii="Arial" w:eastAsia="MS Mincho" w:hAnsi="Arial" w:cs="Arial"/>
          <w:spacing w:val="-6"/>
          <w:sz w:val="22"/>
          <w:szCs w:val="22"/>
        </w:rPr>
        <w:t>405</w:t>
      </w:r>
      <w:r w:rsidR="006305A2" w:rsidRPr="00BD3146">
        <w:rPr>
          <w:rFonts w:ascii="Arial" w:eastAsia="MS Mincho" w:hAnsi="Arial" w:cs="Arial"/>
          <w:spacing w:val="-6"/>
          <w:sz w:val="22"/>
          <w:szCs w:val="22"/>
        </w:rPr>
        <w:t xml:space="preserve"> s novým napojením na silnici II/</w:t>
      </w:r>
      <w:r w:rsidR="006305A2">
        <w:rPr>
          <w:rFonts w:ascii="Arial" w:eastAsia="MS Mincho" w:hAnsi="Arial" w:cs="Arial"/>
          <w:spacing w:val="-6"/>
          <w:sz w:val="22"/>
          <w:szCs w:val="22"/>
        </w:rPr>
        <w:t>405</w:t>
      </w:r>
      <w:r w:rsidR="006305A2" w:rsidRPr="00BD3146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6305A2">
        <w:rPr>
          <w:rFonts w:ascii="Arial" w:eastAsia="MS Mincho" w:hAnsi="Arial" w:cs="Arial"/>
          <w:spacing w:val="-6"/>
          <w:sz w:val="22"/>
          <w:szCs w:val="22"/>
        </w:rPr>
        <w:t>stykovými křižovatkami</w:t>
      </w:r>
      <w:r w:rsidR="006305A2" w:rsidRPr="00BD3146">
        <w:rPr>
          <w:rFonts w:ascii="Arial" w:eastAsia="MS Mincho" w:hAnsi="Arial" w:cs="Arial"/>
          <w:spacing w:val="-6"/>
          <w:sz w:val="22"/>
          <w:szCs w:val="22"/>
        </w:rPr>
        <w:t>.</w:t>
      </w:r>
      <w:r w:rsidR="006305A2" w:rsidRPr="003154FB">
        <w:rPr>
          <w:rFonts w:ascii="Arial" w:hAnsi="Arial" w:cs="Arial"/>
          <w:spacing w:val="-2"/>
          <w:sz w:val="22"/>
        </w:rPr>
        <w:t xml:space="preserve"> Celková délka přeložky silnice II/405 je 3,8 km. </w:t>
      </w:r>
      <w:r w:rsidR="006305A2" w:rsidRPr="002D37EE">
        <w:rPr>
          <w:rFonts w:ascii="Arial" w:hAnsi="Arial" w:cs="Arial"/>
          <w:spacing w:val="-2"/>
          <w:sz w:val="22"/>
        </w:rPr>
        <w:t xml:space="preserve">Součástí stavby je úprava stávající průsečné křižovatky se silnicí II/404 a nové napojení stykovou křižovatkou </w:t>
      </w:r>
      <w:r w:rsidR="006305A2">
        <w:rPr>
          <w:rFonts w:ascii="Arial" w:hAnsi="Arial" w:cs="Arial"/>
          <w:spacing w:val="-2"/>
          <w:sz w:val="22"/>
        </w:rPr>
        <w:t xml:space="preserve">na </w:t>
      </w:r>
      <w:r w:rsidR="006305A2" w:rsidRPr="002D37EE">
        <w:rPr>
          <w:rFonts w:ascii="Arial" w:hAnsi="Arial" w:cs="Arial"/>
          <w:spacing w:val="-2"/>
          <w:sz w:val="22"/>
        </w:rPr>
        <w:t>stávající II/405. Stavba zahrnuje úpravu místních komunikací v km 2,470 – 2,700 v oblasti ulice Rokštejnská</w:t>
      </w:r>
      <w:r w:rsidR="006305A2">
        <w:rPr>
          <w:rFonts w:ascii="Arial" w:hAnsi="Arial" w:cs="Arial"/>
          <w:spacing w:val="-2"/>
          <w:sz w:val="22"/>
        </w:rPr>
        <w:t>.</w:t>
      </w:r>
      <w:r w:rsidR="006305A2">
        <w:rPr>
          <w:rFonts w:ascii="Arial" w:hAnsi="Arial" w:cs="Arial"/>
          <w:spacing w:val="-2"/>
          <w:sz w:val="22"/>
        </w:rPr>
        <w:t xml:space="preserve"> </w:t>
      </w:r>
      <w:r w:rsidR="006305A2" w:rsidRPr="002D37EE">
        <w:rPr>
          <w:rFonts w:ascii="Arial" w:hAnsi="Arial" w:cs="Arial"/>
          <w:spacing w:val="-2"/>
          <w:sz w:val="22"/>
        </w:rPr>
        <w:t>Součástí je i vybudování části chodníku v délce cca 79 m, který mimoúrovňově podchodem kříží obchvatovou komunikaci. Stavba dále obsahuje 3 nové mostní objekty, protihlukovou stěnu, opěrnou zeď, polní a účelové cesty. V rámci stavby je řešeno odvodnění</w:t>
      </w:r>
      <w:r w:rsidR="006305A2">
        <w:rPr>
          <w:rFonts w:ascii="Arial" w:hAnsi="Arial" w:cs="Arial"/>
          <w:spacing w:val="-2"/>
          <w:sz w:val="22"/>
        </w:rPr>
        <w:t xml:space="preserve"> včetně vybudování retenčních nádrží</w:t>
      </w:r>
      <w:r w:rsidR="006305A2" w:rsidRPr="002D37EE">
        <w:rPr>
          <w:rFonts w:ascii="Arial" w:hAnsi="Arial" w:cs="Arial"/>
          <w:spacing w:val="-2"/>
          <w:sz w:val="22"/>
        </w:rPr>
        <w:t xml:space="preserve">, kolize </w:t>
      </w:r>
      <w:r w:rsidR="006305A2">
        <w:rPr>
          <w:rFonts w:ascii="Arial" w:hAnsi="Arial" w:cs="Arial"/>
          <w:spacing w:val="-2"/>
          <w:sz w:val="22"/>
        </w:rPr>
        <w:t>s</w:t>
      </w:r>
      <w:r w:rsidR="006305A2" w:rsidRPr="002D37EE">
        <w:rPr>
          <w:rFonts w:ascii="Arial" w:hAnsi="Arial" w:cs="Arial"/>
          <w:spacing w:val="-2"/>
          <w:sz w:val="22"/>
        </w:rPr>
        <w:t xml:space="preserve">e stávajícími inženýrskými sítěmi, </w:t>
      </w:r>
      <w:r w:rsidR="006305A2">
        <w:rPr>
          <w:rFonts w:ascii="Arial" w:hAnsi="Arial" w:cs="Arial"/>
          <w:spacing w:val="-2"/>
          <w:sz w:val="22"/>
        </w:rPr>
        <w:t xml:space="preserve">úpravy oplocení, </w:t>
      </w:r>
      <w:r w:rsidR="006305A2" w:rsidRPr="002D37EE">
        <w:rPr>
          <w:rFonts w:ascii="Arial" w:hAnsi="Arial" w:cs="Arial"/>
          <w:spacing w:val="-2"/>
          <w:sz w:val="22"/>
        </w:rPr>
        <w:t>kácení lesní i mimolesní zeleně, sejmutí ornice, nové vegetační úpravy a rekultivace části stávajících komunikací.</w:t>
      </w:r>
      <w:r w:rsidR="006305A2">
        <w:rPr>
          <w:rFonts w:ascii="Arial" w:hAnsi="Arial" w:cs="Arial"/>
          <w:spacing w:val="-2"/>
          <w:sz w:val="22"/>
        </w:rPr>
        <w:t xml:space="preserve"> Dále bude v rámci stavby přípravy území zdemolována stávající stodola.</w:t>
      </w:r>
    </w:p>
    <w:p w14:paraId="3F749BAC" w14:textId="77777777" w:rsidR="00B7672F" w:rsidRDefault="00B7672F" w:rsidP="005703A8">
      <w:pPr>
        <w:tabs>
          <w:tab w:val="left" w:pos="567"/>
        </w:tabs>
        <w:snapToGrid w:val="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214B25E" w14:textId="0340DD31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6305A2">
        <w:rPr>
          <w:rFonts w:ascii="Arial" w:hAnsi="Arial" w:cs="Arial"/>
          <w:sz w:val="22"/>
          <w:szCs w:val="22"/>
        </w:rPr>
        <w:t>novostavba obchvatu</w:t>
      </w:r>
    </w:p>
    <w:p w14:paraId="2F0B980A" w14:textId="1CD32238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6305A2">
        <w:rPr>
          <w:rFonts w:ascii="Arial" w:hAnsi="Arial" w:cs="Arial"/>
          <w:sz w:val="22"/>
          <w:szCs w:val="22"/>
        </w:rPr>
        <w:t>4</w:t>
      </w:r>
      <w:r w:rsidR="00DF53A3">
        <w:rPr>
          <w:rFonts w:ascii="Arial" w:hAnsi="Arial" w:cs="Arial"/>
          <w:sz w:val="22"/>
          <w:szCs w:val="22"/>
        </w:rPr>
        <w:t>0</w:t>
      </w:r>
      <w:r w:rsidR="006305A2">
        <w:rPr>
          <w:rFonts w:ascii="Arial" w:hAnsi="Arial" w:cs="Arial"/>
          <w:sz w:val="22"/>
          <w:szCs w:val="22"/>
        </w:rPr>
        <w:t>5</w:t>
      </w:r>
      <w:r w:rsidRPr="005258C8">
        <w:rPr>
          <w:rFonts w:ascii="Arial" w:hAnsi="Arial" w:cs="Arial"/>
          <w:sz w:val="22"/>
          <w:szCs w:val="22"/>
        </w:rPr>
        <w:t xml:space="preserve">, </w:t>
      </w:r>
      <w:r w:rsidR="00FF3181">
        <w:rPr>
          <w:rFonts w:ascii="Arial" w:hAnsi="Arial" w:cs="Arial"/>
          <w:sz w:val="22"/>
          <w:szCs w:val="22"/>
        </w:rPr>
        <w:t xml:space="preserve">k.ú. </w:t>
      </w:r>
      <w:r w:rsidR="006305A2">
        <w:rPr>
          <w:rFonts w:ascii="Arial" w:hAnsi="Arial" w:cs="Arial"/>
          <w:sz w:val="22"/>
          <w:szCs w:val="22"/>
        </w:rPr>
        <w:t>Brtnice, okres Jihlava</w:t>
      </w:r>
    </w:p>
    <w:p w14:paraId="6AD493F1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="00FF3181">
        <w:rPr>
          <w:rFonts w:ascii="Arial" w:hAnsi="Arial" w:cs="Arial"/>
          <w:sz w:val="22"/>
          <w:szCs w:val="22"/>
        </w:rPr>
        <w:t>dle výsledku výběrového řízení</w:t>
      </w:r>
    </w:p>
    <w:p w14:paraId="783C7C5C" w14:textId="632DD518" w:rsidR="009C783D" w:rsidRPr="005258C8" w:rsidRDefault="00FF3181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Předpokládaná h</w:t>
      </w:r>
      <w:r w:rsidR="006C7D0F">
        <w:rPr>
          <w:rFonts w:ascii="Arial" w:hAnsi="Arial" w:cs="Arial"/>
          <w:sz w:val="22"/>
          <w:szCs w:val="22"/>
        </w:rPr>
        <w:t>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6305A2">
        <w:rPr>
          <w:rFonts w:ascii="Arial" w:hAnsi="Arial" w:cs="Arial"/>
          <w:sz w:val="22"/>
          <w:szCs w:val="22"/>
        </w:rPr>
        <w:t>723</w:t>
      </w:r>
      <w:r w:rsidR="009C783D" w:rsidRPr="005258C8">
        <w:rPr>
          <w:rFonts w:ascii="Arial" w:hAnsi="Arial" w:cs="Arial"/>
          <w:sz w:val="22"/>
          <w:szCs w:val="22"/>
        </w:rPr>
        <w:t> </w:t>
      </w:r>
      <w:r w:rsidR="006305A2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</w:t>
      </w:r>
      <w:r w:rsidR="001F0F0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000</w:t>
      </w:r>
      <w:r w:rsidR="009C783D" w:rsidRPr="005258C8">
        <w:rPr>
          <w:rFonts w:ascii="Arial" w:hAnsi="Arial" w:cs="Arial"/>
          <w:sz w:val="22"/>
          <w:szCs w:val="22"/>
        </w:rPr>
        <w:t xml:space="preserve"> Kč bez DPH</w:t>
      </w:r>
      <w:r w:rsidR="009C783D" w:rsidRPr="005258C8">
        <w:rPr>
          <w:rFonts w:ascii="Arial" w:hAnsi="Arial" w:cs="Arial"/>
          <w:sz w:val="22"/>
          <w:szCs w:val="22"/>
        </w:rPr>
        <w:tab/>
      </w:r>
      <w:r w:rsidR="009C783D" w:rsidRPr="005258C8">
        <w:rPr>
          <w:rFonts w:ascii="Arial" w:hAnsi="Arial" w:cs="Arial"/>
          <w:sz w:val="22"/>
          <w:szCs w:val="22"/>
        </w:rPr>
        <w:tab/>
      </w:r>
    </w:p>
    <w:p w14:paraId="437BC058" w14:textId="61F3416E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C20502">
        <w:rPr>
          <w:rFonts w:ascii="Arial" w:hAnsi="Arial" w:cs="Arial"/>
          <w:sz w:val="22"/>
          <w:szCs w:val="22"/>
        </w:rPr>
        <w:t>410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</w:p>
    <w:p w14:paraId="7D8ED199" w14:textId="77777777" w:rsidR="009C783D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</w:p>
    <w:p w14:paraId="6B0BCE6B" w14:textId="77777777" w:rsidR="00F91678" w:rsidRDefault="00F91678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3EFAD82E" w14:textId="01AB13C8" w:rsidR="00881DE5" w:rsidRPr="00E26B34" w:rsidRDefault="00881DE5" w:rsidP="00E26B34">
      <w:pPr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  <w:lang w:val="x-none" w:eastAsia="x-none"/>
        </w:rPr>
      </w:pPr>
      <w:r w:rsidRPr="00E26B34">
        <w:rPr>
          <w:rFonts w:ascii="Arial" w:hAnsi="Arial" w:cs="Arial"/>
          <w:sz w:val="22"/>
          <w:szCs w:val="22"/>
          <w:lang w:val="x-none" w:eastAsia="x-none"/>
        </w:rPr>
        <w:t>Zahájení realizace stavby – předání staveniště</w:t>
      </w:r>
      <w:r w:rsidR="006305A2" w:rsidRPr="00E26B34">
        <w:rPr>
          <w:rFonts w:ascii="Arial" w:hAnsi="Arial" w:cs="Arial"/>
          <w:sz w:val="22"/>
          <w:szCs w:val="22"/>
          <w:lang w:val="x-none" w:eastAsia="x-none"/>
        </w:rPr>
        <w:tab/>
        <w:t xml:space="preserve">  </w:t>
      </w:r>
      <w:r w:rsidR="00E26B34">
        <w:rPr>
          <w:rFonts w:ascii="Arial" w:hAnsi="Arial" w:cs="Arial"/>
          <w:sz w:val="22"/>
          <w:szCs w:val="22"/>
          <w:lang w:val="x-none" w:eastAsia="x-none"/>
        </w:rPr>
        <w:tab/>
      </w:r>
      <w:r w:rsidR="00E26B34">
        <w:rPr>
          <w:rFonts w:ascii="Arial" w:hAnsi="Arial" w:cs="Arial"/>
          <w:sz w:val="22"/>
          <w:szCs w:val="22"/>
          <w:lang w:val="x-none" w:eastAsia="x-none"/>
        </w:rPr>
        <w:tab/>
      </w:r>
      <w:r w:rsidR="00E26B34">
        <w:rPr>
          <w:rFonts w:ascii="Arial" w:hAnsi="Arial" w:cs="Arial"/>
          <w:sz w:val="22"/>
          <w:szCs w:val="22"/>
          <w:lang w:val="x-none" w:eastAsia="x-none"/>
        </w:rPr>
        <w:tab/>
      </w:r>
      <w:r w:rsidRPr="00E26B34">
        <w:rPr>
          <w:rFonts w:ascii="Arial" w:hAnsi="Arial" w:cs="Arial"/>
          <w:sz w:val="22"/>
          <w:szCs w:val="22"/>
          <w:lang w:val="x-none" w:eastAsia="x-none"/>
        </w:rPr>
        <w:t>09/20</w:t>
      </w:r>
      <w:r w:rsidR="006305A2" w:rsidRPr="00E26B34">
        <w:rPr>
          <w:rFonts w:ascii="Arial" w:hAnsi="Arial" w:cs="Arial"/>
          <w:sz w:val="22"/>
          <w:szCs w:val="22"/>
          <w:lang w:val="x-none" w:eastAsia="x-none"/>
        </w:rPr>
        <w:t>24</w:t>
      </w:r>
    </w:p>
    <w:p w14:paraId="0F4B971A" w14:textId="21DB36BF" w:rsidR="006305A2" w:rsidRPr="00E26B34" w:rsidRDefault="006305A2" w:rsidP="006305A2">
      <w:pPr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  <w:lang w:val="x-none" w:eastAsia="x-none"/>
        </w:rPr>
      </w:pPr>
      <w:r w:rsidRPr="00E26B34">
        <w:rPr>
          <w:rFonts w:ascii="Arial" w:hAnsi="Arial" w:cs="Arial"/>
          <w:sz w:val="22"/>
          <w:szCs w:val="22"/>
          <w:lang w:val="x-none" w:eastAsia="x-none"/>
        </w:rPr>
        <w:t>Zprovoznění stavby, předčasné užívání stavby</w:t>
      </w:r>
      <w:r w:rsidRPr="00E26B34">
        <w:rPr>
          <w:rFonts w:ascii="Arial" w:hAnsi="Arial" w:cs="Arial"/>
          <w:sz w:val="22"/>
          <w:szCs w:val="22"/>
          <w:lang w:val="x-none" w:eastAsia="x-none"/>
        </w:rPr>
        <w:tab/>
      </w:r>
      <w:r w:rsidRPr="00E26B34">
        <w:rPr>
          <w:rFonts w:ascii="Arial" w:hAnsi="Arial" w:cs="Arial"/>
          <w:sz w:val="22"/>
          <w:szCs w:val="22"/>
          <w:lang w:val="x-none" w:eastAsia="x-none"/>
        </w:rPr>
        <w:tab/>
      </w:r>
      <w:r w:rsidRPr="00E26B34">
        <w:rPr>
          <w:rFonts w:ascii="Arial" w:hAnsi="Arial" w:cs="Arial"/>
          <w:sz w:val="22"/>
          <w:szCs w:val="22"/>
          <w:lang w:val="x-none" w:eastAsia="x-none"/>
        </w:rPr>
        <w:tab/>
      </w:r>
      <w:r w:rsidRPr="00E26B34">
        <w:rPr>
          <w:rFonts w:ascii="Arial" w:hAnsi="Arial" w:cs="Arial"/>
          <w:sz w:val="22"/>
          <w:szCs w:val="22"/>
          <w:lang w:val="x-none" w:eastAsia="x-none"/>
        </w:rPr>
        <w:tab/>
      </w:r>
      <w:r w:rsidRPr="00E26B34">
        <w:rPr>
          <w:rFonts w:ascii="Arial" w:hAnsi="Arial" w:cs="Arial"/>
          <w:sz w:val="22"/>
          <w:szCs w:val="22"/>
          <w:lang w:val="x-none" w:eastAsia="x-none"/>
        </w:rPr>
        <w:t>do 30. 09. 2027</w:t>
      </w:r>
    </w:p>
    <w:p w14:paraId="637335AF" w14:textId="1AFC19B9" w:rsidR="006305A2" w:rsidRPr="009C7A79" w:rsidRDefault="006305A2" w:rsidP="006305A2">
      <w:pPr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>
        <w:rPr>
          <w:rFonts w:ascii="Arial" w:hAnsi="Arial" w:cs="Arial"/>
          <w:sz w:val="22"/>
          <w:szCs w:val="22"/>
          <w:lang w:val="x-none" w:eastAsia="x-none"/>
        </w:rPr>
        <w:tab/>
      </w:r>
      <w:r>
        <w:rPr>
          <w:rFonts w:ascii="Arial" w:hAnsi="Arial" w:cs="Arial"/>
          <w:sz w:val="22"/>
          <w:szCs w:val="22"/>
          <w:lang w:val="x-none" w:eastAsia="x-none"/>
        </w:rPr>
        <w:tab/>
      </w:r>
      <w:r>
        <w:rPr>
          <w:rFonts w:ascii="Arial" w:hAnsi="Arial" w:cs="Arial"/>
          <w:sz w:val="22"/>
          <w:szCs w:val="22"/>
          <w:lang w:val="x-none" w:eastAsia="x-none"/>
        </w:rPr>
        <w:tab/>
      </w:r>
      <w:r w:rsidRPr="001B1197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Pr="001B1197">
        <w:rPr>
          <w:rFonts w:ascii="Arial" w:hAnsi="Arial" w:cs="Arial"/>
          <w:sz w:val="22"/>
          <w:szCs w:val="22"/>
          <w:lang w:eastAsia="x-none"/>
        </w:rPr>
        <w:t>31. 1. 2028</w:t>
      </w:r>
    </w:p>
    <w:p w14:paraId="054DF233" w14:textId="59C2FEB1" w:rsidR="00F91678" w:rsidRDefault="006305A2" w:rsidP="00B920D2">
      <w:pPr>
        <w:jc w:val="both"/>
        <w:rPr>
          <w:rFonts w:ascii="Arial" w:hAnsi="Arial" w:cs="Arial"/>
          <w:sz w:val="22"/>
          <w:szCs w:val="22"/>
        </w:rPr>
      </w:pPr>
      <w:r w:rsidRPr="006305A2">
        <w:rPr>
          <w:rFonts w:ascii="Arial" w:hAnsi="Arial" w:cs="Arial"/>
          <w:sz w:val="22"/>
          <w:szCs w:val="22"/>
        </w:rPr>
        <w:lastRenderedPageBreak/>
        <w:t>V zimním období (tj. od 1. listopadu do 31. března) nebudou prováděny jakékoli stavební práce, které by znamenaly omezení provozu na pozemních komunikacích.</w:t>
      </w:r>
    </w:p>
    <w:p w14:paraId="1A512EE6" w14:textId="77777777" w:rsidR="00F22855" w:rsidRDefault="00F22855" w:rsidP="00F91678">
      <w:pPr>
        <w:rPr>
          <w:rFonts w:ascii="Arial" w:hAnsi="Arial" w:cs="Arial"/>
          <w:sz w:val="22"/>
          <w:szCs w:val="22"/>
        </w:rPr>
      </w:pPr>
    </w:p>
    <w:p w14:paraId="76D7ED82" w14:textId="77777777" w:rsidR="00621236" w:rsidRDefault="00621236" w:rsidP="00621236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</w:t>
      </w:r>
      <w:r>
        <w:rPr>
          <w:rFonts w:ascii="Arial" w:hAnsi="Arial" w:cs="Arial"/>
          <w:b/>
          <w:sz w:val="22"/>
          <w:szCs w:val="22"/>
        </w:rPr>
        <w:t>měnit předpokládané termíny plnění v závislosti na termínech plnění stavebních prací pro dotčenou stavbu.</w:t>
      </w:r>
    </w:p>
    <w:p w14:paraId="737C9C11" w14:textId="77777777" w:rsidR="00621236" w:rsidRDefault="00621236" w:rsidP="00F22855">
      <w:pPr>
        <w:jc w:val="both"/>
        <w:rPr>
          <w:rFonts w:ascii="Arial" w:hAnsi="Arial" w:cs="Arial"/>
          <w:b/>
          <w:sz w:val="22"/>
          <w:szCs w:val="22"/>
        </w:rPr>
      </w:pPr>
    </w:p>
    <w:p w14:paraId="3780F304" w14:textId="0831A466" w:rsidR="00F22855" w:rsidRDefault="00F22855" w:rsidP="00F22855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zrušit toto zadávací řízení v případě, že bude zrušeno zadávací řízení na zhotovitele stavby, pro kter</w:t>
      </w:r>
      <w:r>
        <w:rPr>
          <w:rFonts w:ascii="Arial" w:hAnsi="Arial" w:cs="Arial"/>
          <w:b/>
          <w:sz w:val="22"/>
          <w:szCs w:val="22"/>
        </w:rPr>
        <w:t>é</w:t>
      </w:r>
      <w:r w:rsidRPr="00E55D71">
        <w:rPr>
          <w:rFonts w:ascii="Arial" w:hAnsi="Arial" w:cs="Arial"/>
          <w:b/>
          <w:sz w:val="22"/>
          <w:szCs w:val="22"/>
        </w:rPr>
        <w:t xml:space="preserve"> se sjednává předmět plnění dle </w:t>
      </w:r>
      <w:r>
        <w:rPr>
          <w:rFonts w:ascii="Arial" w:hAnsi="Arial" w:cs="Arial"/>
          <w:b/>
          <w:sz w:val="22"/>
          <w:szCs w:val="22"/>
        </w:rPr>
        <w:t>bodu</w:t>
      </w:r>
      <w:r w:rsidRPr="00E55D71">
        <w:rPr>
          <w:rFonts w:ascii="Arial" w:hAnsi="Arial" w:cs="Arial"/>
          <w:b/>
          <w:sz w:val="22"/>
          <w:szCs w:val="22"/>
        </w:rPr>
        <w:t xml:space="preserve"> </w:t>
      </w:r>
      <w:r w:rsidR="002F0052">
        <w:rPr>
          <w:rFonts w:ascii="Arial" w:hAnsi="Arial" w:cs="Arial"/>
          <w:b/>
          <w:sz w:val="22"/>
          <w:szCs w:val="22"/>
        </w:rPr>
        <w:t>1</w:t>
      </w:r>
      <w:r w:rsidRPr="00E55D71">
        <w:rPr>
          <w:rFonts w:ascii="Arial" w:hAnsi="Arial" w:cs="Arial"/>
          <w:b/>
          <w:sz w:val="22"/>
          <w:szCs w:val="22"/>
        </w:rPr>
        <w:t>.</w:t>
      </w:r>
    </w:p>
    <w:p w14:paraId="5D4E0C84" w14:textId="60BA8019" w:rsidR="00D771E5" w:rsidRDefault="00D771E5" w:rsidP="00F22855">
      <w:pPr>
        <w:jc w:val="both"/>
        <w:rPr>
          <w:rFonts w:ascii="Arial" w:hAnsi="Arial" w:cs="Arial"/>
          <w:b/>
          <w:sz w:val="22"/>
          <w:szCs w:val="22"/>
        </w:rPr>
      </w:pPr>
    </w:p>
    <w:p w14:paraId="0978085D" w14:textId="7F612868" w:rsidR="000C5EFD" w:rsidRDefault="000C5EFD" w:rsidP="000C5EF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4D580A80" w14:textId="60D248DB" w:rsidR="00EF3B45" w:rsidRDefault="00EF3B45" w:rsidP="000C5EFD">
      <w:pPr>
        <w:rPr>
          <w:rFonts w:ascii="Arial" w:hAnsi="Arial" w:cs="Arial"/>
          <w:b/>
          <w:sz w:val="22"/>
          <w:szCs w:val="22"/>
        </w:rPr>
      </w:pPr>
    </w:p>
    <w:p w14:paraId="38DAA2C9" w14:textId="77777777" w:rsidR="00006AF0" w:rsidRDefault="00006AF0" w:rsidP="00006AF0">
      <w:pPr>
        <w:jc w:val="both"/>
        <w:rPr>
          <w:rFonts w:ascii="Arial" w:hAnsi="Arial" w:cs="Arial"/>
          <w:sz w:val="22"/>
          <w:szCs w:val="22"/>
        </w:rPr>
      </w:pPr>
      <w:r w:rsidRPr="00525A5E">
        <w:rPr>
          <w:rFonts w:ascii="Arial" w:hAnsi="Arial" w:cs="Arial"/>
          <w:sz w:val="22"/>
          <w:szCs w:val="22"/>
        </w:rPr>
        <w:t>Pro tuto stavbu bude, v souladu s ustanovením § 166 odst. 5 zákona č. 283/2021 Sb., stavební zákon, ve znění pozdějších předpisů, stavební deník veden v elektronické formě.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17718F98" w14:textId="77777777" w:rsidR="00621236" w:rsidRDefault="00621236" w:rsidP="00F22855">
      <w:pPr>
        <w:jc w:val="both"/>
        <w:rPr>
          <w:rFonts w:ascii="Arial" w:hAnsi="Arial" w:cs="Arial"/>
          <w:bCs/>
          <w:sz w:val="22"/>
          <w:szCs w:val="22"/>
        </w:rPr>
      </w:pPr>
    </w:p>
    <w:p w14:paraId="6DD12F2C" w14:textId="290A9E8F" w:rsidR="00D771E5" w:rsidRDefault="00D771E5" w:rsidP="00F22855">
      <w:pPr>
        <w:jc w:val="both"/>
        <w:rPr>
          <w:rFonts w:ascii="Arial" w:hAnsi="Arial" w:cs="Arial"/>
          <w:b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68F7A28A" w14:textId="77777777" w:rsidR="00F22855" w:rsidRPr="00A14A06" w:rsidRDefault="00F22855" w:rsidP="00F91678">
      <w:pPr>
        <w:rPr>
          <w:rFonts w:ascii="Arial" w:hAnsi="Arial" w:cs="Arial"/>
          <w:sz w:val="22"/>
          <w:szCs w:val="22"/>
        </w:rPr>
      </w:pPr>
    </w:p>
    <w:p w14:paraId="7F2369E9" w14:textId="77777777" w:rsidR="000D4A4F" w:rsidRPr="00F22855" w:rsidRDefault="000D4A4F" w:rsidP="005258C8">
      <w:pPr>
        <w:ind w:left="4678" w:hanging="4678"/>
        <w:rPr>
          <w:rFonts w:ascii="Arial" w:hAnsi="Arial" w:cs="Arial"/>
          <w:sz w:val="4"/>
          <w:szCs w:val="4"/>
        </w:rPr>
      </w:pPr>
    </w:p>
    <w:p w14:paraId="380371C0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772F9E6D" w14:textId="6434D631" w:rsidR="004478D5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C20502">
        <w:rPr>
          <w:rFonts w:ascii="Arial" w:hAnsi="Arial" w:cs="Arial"/>
          <w:sz w:val="22"/>
          <w:szCs w:val="22"/>
        </w:rPr>
        <w:t>410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78DDA6F7" w14:textId="77777777" w:rsidR="00061E5E" w:rsidRDefault="00061E5E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14:paraId="6A5B5D2B" w14:textId="77777777" w:rsidR="0060641F" w:rsidRDefault="0060641F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14:paraId="4E123C2C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2C9B3FF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5AF2F593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5C3DD5F" w14:textId="77777777" w:rsidR="001068BC" w:rsidRDefault="00DF05EB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36105E9A" w14:textId="77777777" w:rsidR="00994320" w:rsidRPr="00EF5F18" w:rsidRDefault="00994320" w:rsidP="00994320">
      <w:pPr>
        <w:pStyle w:val="Bntext2"/>
        <w:spacing w:line="288" w:lineRule="auto"/>
        <w:ind w:left="5103" w:hanging="5103"/>
        <w:rPr>
          <w:rFonts w:eastAsia="MS Mincho" w:cs="Arial"/>
          <w:sz w:val="4"/>
          <w:szCs w:val="4"/>
        </w:rPr>
      </w:pPr>
    </w:p>
    <w:p w14:paraId="2D0A12A9" w14:textId="77777777" w:rsidR="003B3C12" w:rsidRDefault="003B3C12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</w:p>
    <w:p w14:paraId="767AB9A1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5D304654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14:paraId="2006F3A3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45BD7600" w14:textId="77777777" w:rsidR="00BF50E0" w:rsidRPr="00F33912" w:rsidRDefault="00BF50E0" w:rsidP="00C5134F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1064CA46" w14:textId="77777777" w:rsidR="00BF50E0" w:rsidRPr="00F33912" w:rsidRDefault="00BF50E0" w:rsidP="00C5134F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13CE61F6" w14:textId="484D6209" w:rsidR="00305827" w:rsidRPr="00305827" w:rsidRDefault="00305827" w:rsidP="00305827">
      <w:pPr>
        <w:overflowPunct/>
        <w:autoSpaceDE/>
        <w:adjustRightInd/>
        <w:spacing w:before="120" w:after="60"/>
        <w:jc w:val="both"/>
        <w:rPr>
          <w:rFonts w:ascii="Arial" w:hAnsi="Arial" w:cs="Arial"/>
        </w:rPr>
      </w:pPr>
      <w:r w:rsidRPr="00305827">
        <w:rPr>
          <w:rFonts w:ascii="Arial" w:eastAsia="MS Mincho" w:hAnsi="Arial" w:cs="Arial"/>
          <w:spacing w:val="-4"/>
          <w:sz w:val="22"/>
          <w:szCs w:val="22"/>
        </w:rPr>
        <w:t xml:space="preserve">Doklady prokazující základní způsobilost </w:t>
      </w:r>
      <w:r w:rsidRPr="00305827">
        <w:rPr>
          <w:rFonts w:ascii="Arial" w:eastAsia="MS Mincho" w:hAnsi="Arial" w:cs="Arial"/>
          <w:sz w:val="22"/>
          <w:szCs w:val="22"/>
        </w:rPr>
        <w:t xml:space="preserve">musí prokazovat splnění požadovaného kritéria způsobilosti nejpozději </w:t>
      </w:r>
      <w:r w:rsidRPr="00305827">
        <w:rPr>
          <w:rFonts w:ascii="Arial" w:hAnsi="Arial" w:cs="Arial"/>
          <w:spacing w:val="-6"/>
          <w:sz w:val="22"/>
          <w:szCs w:val="22"/>
        </w:rPr>
        <w:t>v době 3 měsíců</w:t>
      </w:r>
      <w:r w:rsidRPr="00305827">
        <w:rPr>
          <w:rFonts w:ascii="Arial" w:hAnsi="Arial" w:cs="Arial"/>
          <w:sz w:val="22"/>
          <w:szCs w:val="22"/>
        </w:rPr>
        <w:t xml:space="preserve"> přede dnem zahájení zadávacího řízení</w:t>
      </w:r>
      <w:r w:rsidRPr="00305827">
        <w:rPr>
          <w:rFonts w:ascii="Arial" w:hAnsi="Arial" w:cs="Arial"/>
        </w:rPr>
        <w:t>.</w:t>
      </w:r>
    </w:p>
    <w:p w14:paraId="50F55622" w14:textId="77777777" w:rsidR="00305827" w:rsidRDefault="00305827" w:rsidP="00BF50E0">
      <w:pPr>
        <w:pStyle w:val="bntext"/>
        <w:spacing w:before="120" w:line="288" w:lineRule="auto"/>
        <w:rPr>
          <w:szCs w:val="22"/>
        </w:rPr>
      </w:pPr>
    </w:p>
    <w:p w14:paraId="1D4EDCAF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7574DAFF" w14:textId="5ED828E2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7D40E8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1F025609" w14:textId="77777777" w:rsidR="00BF50E0" w:rsidRPr="00BC1A0F" w:rsidRDefault="00BF50E0" w:rsidP="00276421">
      <w:pPr>
        <w:ind w:left="62"/>
        <w:jc w:val="both"/>
        <w:rPr>
          <w:rFonts w:ascii="Arial" w:hAnsi="Arial" w:cs="Arial"/>
          <w:i/>
          <w:sz w:val="16"/>
          <w:szCs w:val="16"/>
        </w:rPr>
      </w:pPr>
    </w:p>
    <w:p w14:paraId="37AB523D" w14:textId="77777777" w:rsidR="0026648C" w:rsidRPr="00EF5F18" w:rsidRDefault="0026648C" w:rsidP="00276421">
      <w:pPr>
        <w:ind w:left="62"/>
        <w:jc w:val="both"/>
        <w:rPr>
          <w:rFonts w:ascii="Arial" w:hAnsi="Arial" w:cs="Arial"/>
          <w:i/>
          <w:sz w:val="12"/>
          <w:szCs w:val="12"/>
        </w:rPr>
      </w:pPr>
    </w:p>
    <w:p w14:paraId="427EC620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839CE8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profesních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18273D9C" w14:textId="7B533D1C" w:rsidR="00DD3CDA" w:rsidRPr="00956E5C" w:rsidRDefault="00491285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</w:t>
      </w:r>
    </w:p>
    <w:p w14:paraId="34734E88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lastRenderedPageBreak/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3D2FEE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62E6A6B4" w14:textId="77777777" w:rsidR="00881A4B" w:rsidRPr="00881A4B" w:rsidRDefault="00DF05EB" w:rsidP="00881A4B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12"/>
          <w:szCs w:val="12"/>
        </w:rPr>
      </w:pPr>
      <w:r w:rsidRPr="00C12078">
        <w:rPr>
          <w:rFonts w:ascii="Arial" w:hAnsi="Arial"/>
          <w:b/>
          <w:spacing w:val="-4"/>
          <w:sz w:val="22"/>
        </w:rPr>
        <w:t>Dokladem osvědčujícím odbornou způsobilost</w:t>
      </w:r>
      <w:r w:rsidRPr="00C12078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956E5C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956E5C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>zdraví při 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č. 309/2006 Sb.</w:t>
      </w:r>
      <w:r w:rsidR="00881A4B">
        <w:rPr>
          <w:rFonts w:ascii="Arial" w:hAnsi="Arial"/>
          <w:sz w:val="22"/>
        </w:rPr>
        <w:t xml:space="preserve">, </w:t>
      </w:r>
      <w:r w:rsidR="00881A4B">
        <w:rPr>
          <w:rFonts w:ascii="Arial" w:hAnsi="Arial" w:cs="Arial"/>
          <w:sz w:val="22"/>
          <w:szCs w:val="22"/>
        </w:rPr>
        <w:t xml:space="preserve"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881A4B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881A4B">
        <w:rPr>
          <w:rFonts w:ascii="Arial" w:hAnsi="Arial" w:cs="Arial"/>
          <w:sz w:val="22"/>
          <w:szCs w:val="22"/>
        </w:rPr>
        <w:t>.</w:t>
      </w:r>
    </w:p>
    <w:p w14:paraId="659E9457" w14:textId="41833DCD" w:rsidR="00BF50E0" w:rsidRPr="00EF5F18" w:rsidRDefault="00881A4B" w:rsidP="00F7217F">
      <w:pPr>
        <w:spacing w:before="120" w:line="288" w:lineRule="auto"/>
        <w:ind w:left="284"/>
        <w:jc w:val="both"/>
        <w:rPr>
          <w:rFonts w:ascii="Arial" w:hAnsi="Arial" w:cs="Arial"/>
          <w:sz w:val="12"/>
          <w:szCs w:val="12"/>
        </w:rPr>
      </w:pPr>
      <w:r w:rsidRPr="00EF5F18">
        <w:rPr>
          <w:rFonts w:ascii="Arial" w:hAnsi="Arial" w:cs="Arial"/>
          <w:sz w:val="12"/>
          <w:szCs w:val="12"/>
        </w:rPr>
        <w:t xml:space="preserve"> </w:t>
      </w:r>
    </w:p>
    <w:p w14:paraId="0FADCC63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1986B255" w14:textId="1F874EAB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 xml:space="preserve">významných služeb poskytnutých dodavatelem v posledních </w:t>
      </w:r>
      <w:r w:rsidR="00C32246" w:rsidRPr="00C32246">
        <w:rPr>
          <w:rFonts w:cs="Arial"/>
          <w:szCs w:val="22"/>
          <w:u w:val="single"/>
        </w:rPr>
        <w:t>5</w:t>
      </w:r>
      <w:r w:rsidR="00A82E0A" w:rsidRPr="00C32246">
        <w:rPr>
          <w:rFonts w:cs="Arial"/>
          <w:szCs w:val="22"/>
          <w:u w:val="single"/>
        </w:rPr>
        <w:t xml:space="preserve"> letech</w:t>
      </w:r>
      <w:r w:rsidR="00144A4F">
        <w:rPr>
          <w:rFonts w:cs="Arial"/>
          <w:szCs w:val="22"/>
        </w:rPr>
        <w:t xml:space="preserve"> před zahájením zadávacího řízení</w:t>
      </w:r>
      <w:r w:rsidR="00A82E0A" w:rsidRPr="00B40D06">
        <w:rPr>
          <w:rFonts w:cs="Arial"/>
          <w:szCs w:val="22"/>
        </w:rPr>
        <w:t xml:space="preserve"> s uvedením </w:t>
      </w:r>
      <w:r w:rsidR="00144A4F">
        <w:rPr>
          <w:rFonts w:cs="Arial"/>
          <w:szCs w:val="22"/>
        </w:rPr>
        <w:t xml:space="preserve">ceny a doby jejich </w:t>
      </w:r>
      <w:r w:rsidR="00A82E0A" w:rsidRPr="00B40D06">
        <w:rPr>
          <w:rFonts w:cs="Arial"/>
          <w:szCs w:val="22"/>
        </w:rPr>
        <w:t>poskytnutí</w:t>
      </w:r>
      <w:r w:rsidR="00144A4F">
        <w:rPr>
          <w:rFonts w:cs="Arial"/>
          <w:szCs w:val="22"/>
        </w:rPr>
        <w:t xml:space="preserve"> a identifikací objednatele</w:t>
      </w:r>
      <w:r w:rsidR="00DB2242" w:rsidRPr="00B40D06">
        <w:rPr>
          <w:rFonts w:cs="Arial"/>
          <w:szCs w:val="22"/>
        </w:rPr>
        <w:t>.</w:t>
      </w:r>
    </w:p>
    <w:p w14:paraId="5F741B7A" w14:textId="565B11DE"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významných služeb </w:t>
      </w:r>
      <w:r w:rsidRPr="00B40D06">
        <w:rPr>
          <w:b/>
        </w:rPr>
        <w:t>prokáže</w:t>
      </w:r>
      <w:r w:rsidRPr="00CD4FE8">
        <w:rPr>
          <w:b/>
        </w:rPr>
        <w:t xml:space="preserve">, že realizoval alespoň </w:t>
      </w:r>
      <w:r w:rsidR="00F11815">
        <w:rPr>
          <w:b/>
        </w:rPr>
        <w:t>3</w:t>
      </w:r>
      <w:r w:rsidRPr="00CD4FE8">
        <w:rPr>
          <w:b/>
        </w:rPr>
        <w:t xml:space="preserve"> významné služby</w:t>
      </w:r>
      <w:r w:rsidRPr="002C770E">
        <w:t xml:space="preserve"> (musí se přitom jednat o služby řádně dokončené)</w:t>
      </w:r>
      <w:r w:rsidR="00032E57">
        <w:t>,</w:t>
      </w:r>
      <w:r w:rsidRPr="002C770E">
        <w:t xml:space="preserve"> jej</w:t>
      </w:r>
      <w:r w:rsidR="0059290C">
        <w:t>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="003C5FA1">
        <w:rPr>
          <w:b/>
        </w:rPr>
        <w:t xml:space="preserve">nebo rekonstrukce </w:t>
      </w:r>
      <w:r w:rsidRPr="00AD6CF7">
        <w:rPr>
          <w:b/>
          <w:spacing w:val="-6"/>
        </w:rPr>
        <w:t>silnic</w:t>
      </w:r>
      <w:r w:rsidR="003B0934">
        <w:rPr>
          <w:b/>
          <w:spacing w:val="-6"/>
        </w:rPr>
        <w:t xml:space="preserve"> nebo mostů</w:t>
      </w:r>
      <w:r w:rsidRPr="00AD6CF7">
        <w:rPr>
          <w:b/>
          <w:spacing w:val="-6"/>
        </w:rPr>
        <w:t xml:space="preserve">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C32246">
        <w:rPr>
          <w:rFonts w:cs="Arial"/>
          <w:b/>
          <w:spacing w:val="-6"/>
          <w:szCs w:val="22"/>
        </w:rPr>
        <w:t>100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D50D8F">
        <w:rPr>
          <w:rFonts w:cs="Arial"/>
          <w:b/>
          <w:spacing w:val="-6"/>
          <w:szCs w:val="22"/>
        </w:rPr>
        <w:t>bez DPH</w:t>
      </w:r>
      <w:r w:rsidR="0040792F" w:rsidRPr="00AD6CF7">
        <w:rPr>
          <w:rFonts w:cs="Arial"/>
          <w:spacing w:val="-6"/>
          <w:szCs w:val="22"/>
        </w:rPr>
        <w:t xml:space="preserve">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5C067DD4" w14:textId="77777777" w:rsidR="00985ED4" w:rsidRPr="00985ED4" w:rsidRDefault="00985ED4" w:rsidP="00985ED4">
      <w:pPr>
        <w:jc w:val="both"/>
        <w:rPr>
          <w:rFonts w:ascii="Arial" w:eastAsia="MS Mincho" w:hAnsi="Arial" w:cs="Arial"/>
          <w:sz w:val="22"/>
          <w:szCs w:val="22"/>
        </w:rPr>
      </w:pPr>
      <w:r w:rsidRPr="00985ED4">
        <w:rPr>
          <w:rFonts w:ascii="Arial" w:eastAsia="MS Mincho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677A1AE" w14:textId="2D632B79" w:rsidR="004728D7" w:rsidRDefault="00437BB3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</w:t>
      </w:r>
      <w:r w:rsidR="0097544D">
        <w:rPr>
          <w:rFonts w:ascii="Arial" w:hAnsi="Arial" w:cs="Arial"/>
          <w:sz w:val="22"/>
          <w:szCs w:val="22"/>
        </w:rPr>
        <w:t>potvrzen</w:t>
      </w:r>
      <w:r w:rsidR="001C5B35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6828A6C" w14:textId="2F130D36" w:rsidR="008D78B0" w:rsidRDefault="008D78B0" w:rsidP="008D78B0">
      <w:pPr>
        <w:pStyle w:val="Bntext2"/>
        <w:tabs>
          <w:tab w:val="left" w:pos="708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služby.</w:t>
      </w:r>
    </w:p>
    <w:p w14:paraId="29050E87" w14:textId="77777777" w:rsidR="008D78B0" w:rsidRPr="000A60BF" w:rsidRDefault="008D78B0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cs="Arial"/>
          <w:szCs w:val="22"/>
        </w:rPr>
      </w:pPr>
    </w:p>
    <w:p w14:paraId="3F11CD73" w14:textId="77777777"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188EFD6B" w14:textId="77777777" w:rsidR="009F5261" w:rsidRDefault="009F5261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9F5261"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3B2656B0" w14:textId="77777777" w:rsidR="0096486A" w:rsidRDefault="0096486A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154FAB61" w14:textId="0E2BA359" w:rsidR="000D1266" w:rsidRDefault="000D1266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0D1266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536273BD" w14:textId="77777777" w:rsidR="00F8397D" w:rsidRDefault="00F8397D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4C6BC5CB" w14:textId="075A74C9" w:rsidR="00D9738F" w:rsidRDefault="00F8397D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F8397D">
        <w:rPr>
          <w:rFonts w:cs="Arial"/>
          <w:szCs w:val="22"/>
        </w:rPr>
        <w:t xml:space="preserve"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</w:t>
      </w:r>
      <w:r w:rsidRPr="00F8397D">
        <w:rPr>
          <w:rFonts w:cs="Arial"/>
          <w:szCs w:val="22"/>
        </w:rPr>
        <w:lastRenderedPageBreak/>
        <w:t xml:space="preserve">rozsahu, v jakém poddodavatel prokazoval kvalifikaci za dodavatele. </w:t>
      </w:r>
      <w:r w:rsidR="00415D9B" w:rsidRPr="00415D9B">
        <w:rPr>
          <w:rFonts w:cs="Arial"/>
          <w:szCs w:val="22"/>
        </w:rPr>
        <w:t>Zároveň tento poddodavatel předloží Čestné prohlášení o splnění předpokladů (viz zadávací dokumentace).</w:t>
      </w:r>
    </w:p>
    <w:p w14:paraId="47ECFA7C" w14:textId="1687B95D" w:rsidR="00F8397D" w:rsidRDefault="00F8397D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6FDEE033" w14:textId="77777777" w:rsidR="0096486A" w:rsidRPr="0096486A" w:rsidRDefault="0096486A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12"/>
          <w:szCs w:val="12"/>
        </w:rPr>
      </w:pPr>
    </w:p>
    <w:p w14:paraId="2DD33743" w14:textId="731AABCA"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 w:rsidR="00D72DF0"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68B1ED9D" w14:textId="40691FF2" w:rsidR="00D72DF0" w:rsidRPr="00D72DF0" w:rsidRDefault="00D72DF0" w:rsidP="008F33FB">
      <w:pPr>
        <w:pStyle w:val="Bntext2"/>
        <w:spacing w:before="120" w:line="288" w:lineRule="auto"/>
        <w:ind w:left="57"/>
        <w:rPr>
          <w:rFonts w:eastAsia="MS Mincho"/>
          <w:b/>
          <w:i/>
          <w:u w:val="single"/>
        </w:rPr>
      </w:pPr>
      <w:r w:rsidRPr="00D72DF0">
        <w:rPr>
          <w:rFonts w:eastAsia="MS Mincho"/>
          <w:b/>
          <w:i/>
          <w:u w:val="single"/>
        </w:rPr>
        <w:t xml:space="preserve">5.1 </w:t>
      </w:r>
      <w:r w:rsidR="0096486A">
        <w:rPr>
          <w:rFonts w:eastAsia="MS Mincho"/>
          <w:b/>
          <w:i/>
          <w:u w:val="single"/>
        </w:rPr>
        <w:t xml:space="preserve"> </w:t>
      </w:r>
      <w:r w:rsidRPr="00D72DF0">
        <w:rPr>
          <w:rFonts w:eastAsia="MS Mincho"/>
          <w:b/>
          <w:i/>
          <w:u w:val="single"/>
        </w:rPr>
        <w:t>Požadavky na způsob zpracování nabídkové ceny</w:t>
      </w:r>
    </w:p>
    <w:p w14:paraId="5624EE00" w14:textId="77777777" w:rsidR="00D72DF0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 w:rsidR="006B7FB7">
        <w:rPr>
          <w:rFonts w:eastAsia="MS Mincho"/>
        </w:rPr>
        <w:t xml:space="preserve">v souladu se zadávací dokumentací </w:t>
      </w:r>
      <w:r w:rsidR="00757530" w:rsidRPr="00D24C45">
        <w:rPr>
          <w:rFonts w:eastAsia="MS Mincho"/>
          <w:b/>
        </w:rPr>
        <w:t>v</w:t>
      </w:r>
      <w:r w:rsidR="00D24C45" w:rsidRPr="00D24C45">
        <w:rPr>
          <w:rFonts w:eastAsia="MS Mincho"/>
          <w:b/>
        </w:rPr>
        <w:t> návrhu příkazní smlouvy</w:t>
      </w:r>
      <w:r w:rsidR="00757530" w:rsidRPr="00F33912">
        <w:rPr>
          <w:rFonts w:eastAsia="MS Mincho"/>
        </w:rPr>
        <w:t xml:space="preserve"> </w:t>
      </w:r>
      <w:r w:rsidR="006B7FB7">
        <w:rPr>
          <w:rFonts w:eastAsia="MS Mincho"/>
        </w:rPr>
        <w:t xml:space="preserve">v členění: nabídková cena bez DPH, samostatně DPH (sazba DPH v %) a nabídková cena včetně DPH. </w:t>
      </w:r>
    </w:p>
    <w:p w14:paraId="1AFBE267" w14:textId="6CBE2882" w:rsidR="007B69DA" w:rsidRDefault="00F91678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91678">
        <w:rPr>
          <w:rFonts w:eastAsia="MS Mincho"/>
        </w:rPr>
        <w:t xml:space="preserve">Členění ceny </w:t>
      </w:r>
      <w:r w:rsidR="00D72DF0" w:rsidRPr="00D72DF0">
        <w:rPr>
          <w:rFonts w:eastAsia="MS Mincho"/>
          <w:b/>
          <w:u w:val="single"/>
        </w:rPr>
        <w:t>v kalkulaci odměny</w:t>
      </w:r>
      <w:r w:rsidR="00D72DF0">
        <w:rPr>
          <w:rFonts w:eastAsia="MS Mincho"/>
        </w:rPr>
        <w:t xml:space="preserve"> </w:t>
      </w:r>
      <w:r w:rsidRPr="00F91678">
        <w:rPr>
          <w:rFonts w:eastAsia="MS Mincho"/>
        </w:rPr>
        <w:t>bude obsahovat samostatné ocenění:</w:t>
      </w:r>
    </w:p>
    <w:p w14:paraId="4C2953D2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>před zahájením stavby</w:t>
      </w:r>
      <w:r w:rsidR="00FD478D">
        <w:rPr>
          <w:b/>
        </w:rPr>
        <w:t>,</w:t>
      </w:r>
      <w:r w:rsidR="003E65DF" w:rsidRPr="00F33912">
        <w:rPr>
          <w:b/>
        </w:rPr>
        <w:t xml:space="preserve"> </w:t>
      </w:r>
    </w:p>
    <w:p w14:paraId="4C300038" w14:textId="2A957B9B" w:rsidR="003E65DF" w:rsidRPr="00F33912" w:rsidRDefault="007B69DA" w:rsidP="002F02AF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</w:t>
      </w:r>
      <w:r w:rsidR="00B442AB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>při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provádění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stavby </w:t>
      </w:r>
      <w:r w:rsidRPr="00F33912">
        <w:rPr>
          <w:rFonts w:ascii="Arial" w:hAnsi="Arial" w:cs="Arial"/>
          <w:b/>
          <w:sz w:val="22"/>
          <w:szCs w:val="22"/>
        </w:rPr>
        <w:t xml:space="preserve">(cena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za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měsíční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plnění x počet měsíců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 xml:space="preserve"> trvání 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stavby)</w:t>
      </w:r>
      <w:r w:rsidR="00FD478D">
        <w:rPr>
          <w:rFonts w:ascii="Arial" w:hAnsi="Arial" w:cs="Arial"/>
          <w:b/>
          <w:sz w:val="22"/>
          <w:szCs w:val="22"/>
        </w:rPr>
        <w:t>.</w:t>
      </w:r>
    </w:p>
    <w:p w14:paraId="6885321E" w14:textId="77777777" w:rsidR="006B60F6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0426FB">
        <w:rPr>
          <w:rFonts w:eastAsia="MS Mincho" w:cs="Arial"/>
          <w:spacing w:val="-4"/>
          <w:szCs w:val="22"/>
        </w:rPr>
        <w:t xml:space="preserve">Nabídková cena bude uvedena </w:t>
      </w:r>
      <w:r w:rsidR="00C1672C" w:rsidRPr="00F33912">
        <w:rPr>
          <w:rFonts w:eastAsia="MS Mincho" w:cs="Arial"/>
          <w:szCs w:val="22"/>
        </w:rPr>
        <w:t>v korunách českých (CZK)</w:t>
      </w:r>
      <w:r w:rsidRPr="00F33912">
        <w:rPr>
          <w:rFonts w:eastAsia="MS Mincho" w:cs="Arial"/>
          <w:szCs w:val="22"/>
        </w:rPr>
        <w:t xml:space="preserve">. </w:t>
      </w:r>
    </w:p>
    <w:p w14:paraId="58E09791" w14:textId="3E4C5FD0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357BA045" w14:textId="77777777" w:rsidR="00D72DF0" w:rsidRPr="0096486A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 w:val="12"/>
          <w:szCs w:val="12"/>
          <w:u w:val="single"/>
        </w:rPr>
      </w:pPr>
    </w:p>
    <w:p w14:paraId="43FE9BF3" w14:textId="41180950" w:rsidR="00D72DF0" w:rsidRPr="00C26C93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5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="0096486A">
        <w:rPr>
          <w:rFonts w:cs="Arial"/>
          <w:b/>
          <w:bCs/>
          <w:i/>
          <w:szCs w:val="22"/>
          <w:u w:val="single"/>
        </w:rPr>
        <w:t xml:space="preserve"> 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19B18076" w14:textId="77777777" w:rsidR="00D72DF0" w:rsidRDefault="00D72DF0" w:rsidP="00D72DF0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4999F7C6" w14:textId="0676F8C1" w:rsidR="00D72DF0" w:rsidRDefault="00D72DF0" w:rsidP="00D72DF0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A48C1EC" w14:textId="6CFC910B" w:rsidR="00D72DF0" w:rsidRPr="0096486A" w:rsidRDefault="00D72DF0" w:rsidP="00D72DF0">
      <w:pPr>
        <w:pStyle w:val="Bntext2"/>
        <w:spacing w:before="120" w:line="288" w:lineRule="auto"/>
        <w:ind w:left="57"/>
        <w:rPr>
          <w:rFonts w:cs="Arial"/>
          <w:bCs/>
          <w:spacing w:val="2"/>
          <w:sz w:val="12"/>
          <w:szCs w:val="12"/>
        </w:rPr>
      </w:pPr>
    </w:p>
    <w:p w14:paraId="568CA436" w14:textId="3CCE036D" w:rsidR="00D72DF0" w:rsidRPr="00C26C93" w:rsidRDefault="00D72DF0" w:rsidP="00D72DF0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5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</w:t>
      </w:r>
      <w:r w:rsidR="0096486A">
        <w:rPr>
          <w:rFonts w:cs="Arial"/>
          <w:b/>
          <w:bCs/>
          <w:i/>
          <w:spacing w:val="2"/>
          <w:szCs w:val="22"/>
          <w:u w:val="single"/>
        </w:rPr>
        <w:t xml:space="preserve"> 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Požadavky na způsob zpracování nabídky a obsahové členění</w:t>
      </w:r>
    </w:p>
    <w:p w14:paraId="6C848DC5" w14:textId="77777777" w:rsidR="00D72DF0" w:rsidRPr="00751427" w:rsidRDefault="00D72DF0" w:rsidP="00D72DF0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43FBCD2" w14:textId="640FF2CF" w:rsidR="00D72DF0" w:rsidRDefault="00D72DF0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musí mít přeloženou</w:t>
      </w:r>
      <w:bookmarkStart w:id="1" w:name="_GoBack"/>
      <w:bookmarkEnd w:id="1"/>
      <w:r w:rsidRPr="007A78A6">
        <w:rPr>
          <w:rFonts w:cs="Arial"/>
          <w:bCs/>
          <w:szCs w:val="22"/>
        </w:rPr>
        <w:t xml:space="preserve">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3D77406E" w14:textId="1006EF43" w:rsidR="00B30A49" w:rsidRDefault="00B30A49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Veškeré</w:t>
      </w:r>
      <w:r w:rsidRPr="00B30A49">
        <w:rPr>
          <w:rFonts w:cs="Arial"/>
          <w:szCs w:val="22"/>
        </w:rPr>
        <w:t xml:space="preserve"> doklady je dodavatel oprávněn předložit v prosté kopii v elektronické podobě</w:t>
      </w:r>
      <w:r>
        <w:rPr>
          <w:rFonts w:cs="Arial"/>
          <w:szCs w:val="22"/>
        </w:rPr>
        <w:t xml:space="preserve">. </w:t>
      </w:r>
      <w:r w:rsidRPr="00B30A49">
        <w:rPr>
          <w:rFonts w:cs="Arial"/>
          <w:szCs w:val="22"/>
        </w:rPr>
        <w:t>Zadavatel si vyhrazuje právo, před uzavřením příkazní smlouvy, vyzvat vybraného dodavatele k předložení originálů nebo úředně ověřených kopií těchto dokladů.</w:t>
      </w:r>
    </w:p>
    <w:p w14:paraId="56B5C3C0" w14:textId="77777777" w:rsidR="009830E1" w:rsidRDefault="009830E1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</w:p>
    <w:p w14:paraId="571B0CBD" w14:textId="77777777" w:rsidR="009830E1" w:rsidRDefault="009830E1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</w:p>
    <w:p w14:paraId="0C3BA0AE" w14:textId="5966C832" w:rsidR="00D72DF0" w:rsidRPr="00751427" w:rsidRDefault="00D72DF0" w:rsidP="00D72D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lastRenderedPageBreak/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668FE543" w14:textId="77777777" w:rsidR="00D72DF0" w:rsidRPr="00D841E8" w:rsidRDefault="00D72DF0" w:rsidP="00D72DF0">
      <w:pPr>
        <w:numPr>
          <w:ilvl w:val="0"/>
          <w:numId w:val="37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395B2211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836C123" w14:textId="77777777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</w:p>
    <w:p w14:paraId="1D184EBA" w14:textId="77777777" w:rsidR="007043CE" w:rsidRPr="00741DFD" w:rsidRDefault="007043CE" w:rsidP="007043CE">
      <w:pPr>
        <w:numPr>
          <w:ilvl w:val="0"/>
          <w:numId w:val="37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679C492F" w14:textId="4FE40339" w:rsidR="00D72DF0" w:rsidRDefault="00D72DF0" w:rsidP="00D72DF0">
      <w:pPr>
        <w:pStyle w:val="Bntext2"/>
        <w:numPr>
          <w:ilvl w:val="0"/>
          <w:numId w:val="37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  <w:r w:rsidRPr="000E444E">
        <w:rPr>
          <w:rFonts w:cs="Arial"/>
          <w:b/>
          <w:bCs/>
          <w:i/>
          <w:iCs/>
          <w:szCs w:val="22"/>
        </w:rPr>
        <w:t xml:space="preserve"> </w:t>
      </w:r>
    </w:p>
    <w:p w14:paraId="139CBBB0" w14:textId="5D08134C" w:rsidR="007043CE" w:rsidRDefault="007043CE" w:rsidP="007043CE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7B113123" w14:textId="77777777" w:rsidR="007043CE" w:rsidRPr="007043CE" w:rsidRDefault="007043CE" w:rsidP="007043CE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 w:rsidRPr="007043CE">
        <w:rPr>
          <w:rFonts w:ascii="Arial" w:hAnsi="Arial" w:cs="Arial"/>
          <w:sz w:val="22"/>
          <w:szCs w:val="22"/>
        </w:rPr>
        <w:t>Další podmínky zadávacího řízení</w:t>
      </w:r>
    </w:p>
    <w:p w14:paraId="5D96F344" w14:textId="77777777" w:rsidR="007043CE" w:rsidRDefault="007043CE" w:rsidP="007043C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19D936E2" w14:textId="77777777" w:rsidR="007043CE" w:rsidRDefault="007043CE" w:rsidP="007043CE">
      <w:pPr>
        <w:pStyle w:val="Bntext2"/>
        <w:tabs>
          <w:tab w:val="left" w:pos="-1560"/>
        </w:tabs>
        <w:suppressAutoHyphens/>
        <w:autoSpaceDN/>
        <w:adjustRightInd/>
        <w:spacing w:line="288" w:lineRule="auto"/>
        <w:ind w:left="0"/>
        <w:rPr>
          <w:rFonts w:cs="Arial"/>
          <w:b/>
          <w:bCs/>
          <w:i/>
          <w:iCs/>
          <w:szCs w:val="22"/>
        </w:rPr>
      </w:pPr>
    </w:p>
    <w:p w14:paraId="56F6CEC1" w14:textId="4E6D5172" w:rsidR="007B0FA8" w:rsidRPr="00F33912" w:rsidRDefault="0053585C" w:rsidP="00065367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</w:t>
      </w:r>
      <w:r w:rsidR="00B82012">
        <w:rPr>
          <w:rFonts w:ascii="Arial" w:hAnsi="Arial" w:cs="Arial"/>
          <w:sz w:val="22"/>
          <w:szCs w:val="22"/>
        </w:rPr>
        <w:t xml:space="preserve">zadávací </w:t>
      </w:r>
      <w:r w:rsidR="007B0FA8"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5566AF19" w14:textId="77777777" w:rsidR="00076B1E" w:rsidRPr="00F33912" w:rsidRDefault="008144A6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Dodavateli</w:t>
      </w:r>
      <w:r w:rsidR="00EF73AF" w:rsidRPr="00F33912">
        <w:rPr>
          <w:rFonts w:ascii="Arial" w:hAnsi="Arial" w:cs="Arial"/>
          <w:sz w:val="22"/>
          <w:szCs w:val="22"/>
        </w:rPr>
        <w:t xml:space="preserve"> je umožněn neomezený a přímý dálkový přístup k zadávací dokumentaci v plném rozsahu již ode dne </w:t>
      </w:r>
      <w:r w:rsidR="00CA178C" w:rsidRPr="00F33912">
        <w:rPr>
          <w:rFonts w:ascii="Arial" w:hAnsi="Arial" w:cs="Arial"/>
          <w:sz w:val="22"/>
          <w:szCs w:val="22"/>
        </w:rPr>
        <w:t>zahájení</w:t>
      </w:r>
      <w:r w:rsidR="00EF73AF" w:rsidRPr="00F33912">
        <w:rPr>
          <w:rFonts w:ascii="Arial" w:hAnsi="Arial" w:cs="Arial"/>
          <w:sz w:val="22"/>
          <w:szCs w:val="22"/>
        </w:rPr>
        <w:t xml:space="preserve"> řízení, a to na profilu zadavatele Kraje Vysočina: </w:t>
      </w:r>
      <w:hyperlink r:id="rId10" w:history="1">
        <w:r w:rsidR="00076B1E" w:rsidRPr="00F33912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5F582E9E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E66B72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376EFF9" w14:textId="77777777" w:rsidR="00621236" w:rsidRDefault="00621236" w:rsidP="00D72DF0">
      <w:pPr>
        <w:jc w:val="both"/>
        <w:rPr>
          <w:rFonts w:ascii="Arial" w:hAnsi="Arial" w:cs="Arial"/>
          <w:sz w:val="22"/>
          <w:szCs w:val="22"/>
        </w:rPr>
      </w:pPr>
    </w:p>
    <w:p w14:paraId="550149C0" w14:textId="04D466C3" w:rsidR="004728D7" w:rsidRPr="00D72DF0" w:rsidRDefault="007D4BC8" w:rsidP="00D72DF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d</w:t>
      </w:r>
      <w:r w:rsidR="00FD734E" w:rsidRPr="00F33912">
        <w:rPr>
          <w:rFonts w:ascii="Arial" w:hAnsi="Arial" w:cs="Arial"/>
          <w:sz w:val="22"/>
          <w:szCs w:val="22"/>
        </w:rPr>
        <w:t>okumentaci</w:t>
      </w:r>
      <w:r w:rsidR="00206A73">
        <w:rPr>
          <w:rFonts w:ascii="Arial" w:hAnsi="Arial" w:cs="Arial"/>
          <w:sz w:val="22"/>
          <w:szCs w:val="22"/>
        </w:rPr>
        <w:t xml:space="preserve"> </w:t>
      </w:r>
      <w:r w:rsidR="00FD734E" w:rsidRPr="00F33912">
        <w:rPr>
          <w:rFonts w:ascii="Arial" w:hAnsi="Arial" w:cs="Arial"/>
          <w:sz w:val="22"/>
          <w:szCs w:val="22"/>
        </w:rPr>
        <w:t>tvoří</w:t>
      </w:r>
      <w:r w:rsidR="00D72DF0">
        <w:rPr>
          <w:rFonts w:ascii="Arial" w:hAnsi="Arial" w:cs="Arial"/>
          <w:sz w:val="22"/>
          <w:szCs w:val="22"/>
        </w:rPr>
        <w:t>:</w:t>
      </w:r>
    </w:p>
    <w:p w14:paraId="2FF599C5" w14:textId="7162A8C6" w:rsidR="00D72DF0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Pr="00D72DF0">
        <w:rPr>
          <w:rFonts w:cs="Arial"/>
          <w:szCs w:val="22"/>
        </w:rPr>
        <w:t>ýzva k podání nabídky a základní údaje zadávací dokumentace veřejné zakázky na služby</w:t>
      </w:r>
    </w:p>
    <w:p w14:paraId="2D77293C" w14:textId="01B919AF"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</w:t>
      </w:r>
      <w:r w:rsidR="004728D7" w:rsidRPr="00F33912">
        <w:rPr>
          <w:rFonts w:cs="Arial"/>
          <w:szCs w:val="22"/>
        </w:rPr>
        <w:t xml:space="preserve"> list nabídky</w:t>
      </w:r>
    </w:p>
    <w:p w14:paraId="4F75BE82" w14:textId="67387F00" w:rsidR="004728D7" w:rsidRPr="00F33912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vzor</w:t>
      </w:r>
      <w:r w:rsidR="00621236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="00C45CA0" w:rsidRPr="00F33912">
        <w:rPr>
          <w:rFonts w:cs="Arial"/>
          <w:szCs w:val="22"/>
        </w:rPr>
        <w:t>čestn</w:t>
      </w:r>
      <w:r w:rsidR="00621236">
        <w:rPr>
          <w:rFonts w:cs="Arial"/>
          <w:szCs w:val="22"/>
        </w:rPr>
        <w:t>ýc</w:t>
      </w:r>
      <w:r>
        <w:rPr>
          <w:rFonts w:cs="Arial"/>
          <w:szCs w:val="22"/>
        </w:rPr>
        <w:t>h</w:t>
      </w:r>
      <w:r w:rsidR="004728D7" w:rsidRPr="00F33912">
        <w:t xml:space="preserve"> prohlášení</w:t>
      </w:r>
    </w:p>
    <w:p w14:paraId="731A67A7" w14:textId="5E0120A2" w:rsidR="004728D7" w:rsidRPr="00F33912" w:rsidRDefault="00D72DF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</w:p>
    <w:p w14:paraId="5707571F" w14:textId="6BA94E91" w:rsidR="004728D7" w:rsidRDefault="00B77384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D72DF0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 w:rsidR="00065367"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 w:rsidR="00065367">
        <w:rPr>
          <w:rFonts w:cs="Arial"/>
          <w:szCs w:val="22"/>
        </w:rPr>
        <w:t>y</w:t>
      </w:r>
    </w:p>
    <w:p w14:paraId="75FF26B5" w14:textId="00FBA244" w:rsidR="0060641F" w:rsidRPr="005815D7" w:rsidRDefault="00B77384" w:rsidP="005A6169">
      <w:pPr>
        <w:pStyle w:val="Bntext2"/>
        <w:numPr>
          <w:ilvl w:val="0"/>
          <w:numId w:val="8"/>
        </w:numPr>
        <w:spacing w:line="288" w:lineRule="auto"/>
        <w:rPr>
          <w:rFonts w:cs="Arial"/>
          <w:sz w:val="16"/>
          <w:szCs w:val="16"/>
        </w:rPr>
      </w:pPr>
      <w:r w:rsidRPr="00621236">
        <w:rPr>
          <w:rFonts w:cs="Arial"/>
          <w:szCs w:val="22"/>
        </w:rPr>
        <w:t xml:space="preserve">technické </w:t>
      </w:r>
      <w:r w:rsidR="00DF05EB" w:rsidRPr="00621236">
        <w:rPr>
          <w:rFonts w:cs="Arial"/>
          <w:szCs w:val="22"/>
        </w:rPr>
        <w:t>podklady</w:t>
      </w:r>
    </w:p>
    <w:p w14:paraId="508CBC74" w14:textId="77777777" w:rsidR="005815D7" w:rsidRPr="00621236" w:rsidRDefault="005815D7" w:rsidP="005815D7">
      <w:pPr>
        <w:pStyle w:val="Bntext2"/>
        <w:tabs>
          <w:tab w:val="clear" w:pos="-1560"/>
        </w:tabs>
        <w:spacing w:line="288" w:lineRule="auto"/>
        <w:ind w:left="360"/>
        <w:rPr>
          <w:rFonts w:cs="Arial"/>
          <w:sz w:val="16"/>
          <w:szCs w:val="16"/>
        </w:rPr>
      </w:pPr>
    </w:p>
    <w:p w14:paraId="587CEC28" w14:textId="1E1DE583" w:rsidR="007B0FA8" w:rsidRDefault="00D72DF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69EBBA0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34D17E8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0F9AE5F1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4740D0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•</w:t>
      </w:r>
      <w:r w:rsidRPr="00D72DF0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33111D4C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29DCB8B" w14:textId="77777777" w:rsidR="00D72DF0" w:rsidRP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56D4AE9" w14:textId="54688004" w:rsidR="00D72DF0" w:rsidRDefault="00D72DF0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621236" w:rsidRPr="00243075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D72DF0">
        <w:rPr>
          <w:rFonts w:ascii="Arial" w:hAnsi="Arial" w:cs="Arial"/>
          <w:b w:val="0"/>
          <w:sz w:val="22"/>
          <w:szCs w:val="22"/>
        </w:rPr>
        <w:t>.</w:t>
      </w:r>
    </w:p>
    <w:p w14:paraId="2A3A5F9B" w14:textId="77777777" w:rsidR="00621236" w:rsidRPr="00D72DF0" w:rsidRDefault="00621236" w:rsidP="00D72DF0">
      <w:pPr>
        <w:pStyle w:val="Nzev"/>
        <w:spacing w:before="120"/>
        <w:jc w:val="both"/>
        <w:rPr>
          <w:rFonts w:ascii="Arial" w:hAnsi="Arial" w:cs="Arial"/>
          <w:b w:val="0"/>
          <w:sz w:val="22"/>
          <w:szCs w:val="22"/>
        </w:rPr>
      </w:pPr>
    </w:p>
    <w:p w14:paraId="770DDF63" w14:textId="56C6B0B1" w:rsidR="00D72DF0" w:rsidRPr="00F33912" w:rsidRDefault="00D72DF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lastRenderedPageBreak/>
        <w:t>Vysvětlení zadávací dokumentace</w:t>
      </w:r>
    </w:p>
    <w:p w14:paraId="757649D2" w14:textId="0D555118" w:rsidR="00D72DF0" w:rsidRPr="00D72DF0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55FAF3E6" w14:textId="77777777" w:rsidR="00D72DF0" w:rsidRPr="00D72DF0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>Zadavatel může poskytnout vysvětlení zadávací dokumentace i bez předchozí žádosti.</w:t>
      </w:r>
    </w:p>
    <w:p w14:paraId="07CD35BC" w14:textId="176BAD14" w:rsidR="00B26303" w:rsidRPr="00810267" w:rsidRDefault="00D72DF0" w:rsidP="00D72DF0">
      <w:pPr>
        <w:pStyle w:val="bntext"/>
        <w:spacing w:before="120" w:line="288" w:lineRule="auto"/>
        <w:rPr>
          <w:szCs w:val="22"/>
        </w:rPr>
      </w:pPr>
      <w:r w:rsidRPr="00D72DF0">
        <w:rPr>
          <w:szCs w:val="22"/>
        </w:rPr>
        <w:t>Informace k zadávací dokumentaci uveřejní zadavatel na svém profilu.</w:t>
      </w:r>
      <w:r w:rsidR="00B26303" w:rsidRPr="00810267">
        <w:rPr>
          <w:szCs w:val="22"/>
        </w:rPr>
        <w:t xml:space="preserve">  </w:t>
      </w:r>
    </w:p>
    <w:p w14:paraId="66932E68" w14:textId="77777777" w:rsidR="00281FAD" w:rsidRPr="0060641F" w:rsidRDefault="00281FAD" w:rsidP="00B26303">
      <w:pPr>
        <w:pStyle w:val="bntext"/>
        <w:spacing w:before="120" w:line="288" w:lineRule="auto"/>
        <w:rPr>
          <w:i/>
          <w:sz w:val="16"/>
          <w:szCs w:val="16"/>
        </w:rPr>
      </w:pPr>
    </w:p>
    <w:p w14:paraId="37684611" w14:textId="169012EA" w:rsidR="0086773C" w:rsidRDefault="00185EC1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Lhůta</w:t>
      </w:r>
      <w:r w:rsidR="00D72DF0" w:rsidRPr="00F33912">
        <w:rPr>
          <w:rFonts w:ascii="Arial" w:hAnsi="Arial" w:cs="Arial"/>
          <w:sz w:val="22"/>
          <w:szCs w:val="22"/>
        </w:rPr>
        <w:t xml:space="preserve"> a </w:t>
      </w:r>
      <w:r w:rsidR="005815D7">
        <w:rPr>
          <w:rFonts w:ascii="Arial" w:hAnsi="Arial" w:cs="Arial"/>
          <w:sz w:val="22"/>
          <w:szCs w:val="22"/>
        </w:rPr>
        <w:t>způsob</w:t>
      </w:r>
      <w:r w:rsidR="00D72DF0" w:rsidRPr="00F33912">
        <w:rPr>
          <w:rFonts w:ascii="Arial" w:hAnsi="Arial" w:cs="Arial"/>
          <w:sz w:val="22"/>
          <w:szCs w:val="22"/>
        </w:rPr>
        <w:t xml:space="preserve"> podání nabídk</w:t>
      </w:r>
      <w:r w:rsidR="005C2218">
        <w:rPr>
          <w:rFonts w:ascii="Arial" w:hAnsi="Arial" w:cs="Arial"/>
          <w:sz w:val="22"/>
          <w:szCs w:val="22"/>
        </w:rPr>
        <w:t>y</w:t>
      </w:r>
    </w:p>
    <w:p w14:paraId="37B2474C" w14:textId="0716FF69" w:rsidR="00D72DF0" w:rsidRPr="00D72DF0" w:rsidRDefault="00D72DF0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D72DF0">
        <w:rPr>
          <w:rFonts w:ascii="Arial" w:hAnsi="Arial" w:cs="Arial"/>
          <w:sz w:val="22"/>
          <w:szCs w:val="22"/>
        </w:rPr>
        <w:t xml:space="preserve">do </w:t>
      </w:r>
      <w:r w:rsidR="00D20624">
        <w:rPr>
          <w:rFonts w:ascii="Arial" w:hAnsi="Arial" w:cs="Arial"/>
          <w:sz w:val="22"/>
          <w:szCs w:val="22"/>
        </w:rPr>
        <w:t>16</w:t>
      </w:r>
      <w:r w:rsidRPr="00D72DF0">
        <w:rPr>
          <w:rFonts w:ascii="Arial" w:hAnsi="Arial" w:cs="Arial"/>
          <w:sz w:val="22"/>
          <w:szCs w:val="22"/>
        </w:rPr>
        <w:t xml:space="preserve">. </w:t>
      </w:r>
      <w:r w:rsidR="00D20624">
        <w:rPr>
          <w:rFonts w:ascii="Arial" w:hAnsi="Arial" w:cs="Arial"/>
          <w:sz w:val="22"/>
          <w:szCs w:val="22"/>
        </w:rPr>
        <w:t>4</w:t>
      </w:r>
      <w:r w:rsidRPr="00D72DF0">
        <w:rPr>
          <w:rFonts w:ascii="Arial" w:hAnsi="Arial" w:cs="Arial"/>
          <w:sz w:val="22"/>
          <w:szCs w:val="22"/>
        </w:rPr>
        <w:t>. 20</w:t>
      </w:r>
      <w:r w:rsidR="00790493">
        <w:rPr>
          <w:rFonts w:ascii="Arial" w:hAnsi="Arial" w:cs="Arial"/>
          <w:sz w:val="22"/>
          <w:szCs w:val="22"/>
        </w:rPr>
        <w:t>2</w:t>
      </w:r>
      <w:r w:rsidR="00D20624">
        <w:rPr>
          <w:rFonts w:ascii="Arial" w:hAnsi="Arial" w:cs="Arial"/>
          <w:sz w:val="22"/>
          <w:szCs w:val="22"/>
        </w:rPr>
        <w:t>4</w:t>
      </w:r>
      <w:r w:rsidRPr="00D72DF0">
        <w:rPr>
          <w:rFonts w:ascii="Arial" w:hAnsi="Arial" w:cs="Arial"/>
          <w:sz w:val="22"/>
          <w:szCs w:val="22"/>
        </w:rPr>
        <w:t xml:space="preserve"> do 1</w:t>
      </w:r>
      <w:r w:rsidR="00D20624">
        <w:rPr>
          <w:rFonts w:ascii="Arial" w:hAnsi="Arial" w:cs="Arial"/>
          <w:sz w:val="22"/>
          <w:szCs w:val="22"/>
        </w:rPr>
        <w:t>0</w:t>
      </w:r>
      <w:r w:rsidRPr="00D72DF0">
        <w:rPr>
          <w:rFonts w:ascii="Arial" w:hAnsi="Arial" w:cs="Arial"/>
          <w:sz w:val="22"/>
          <w:szCs w:val="22"/>
        </w:rPr>
        <w:t>:00 hod.</w:t>
      </w:r>
    </w:p>
    <w:p w14:paraId="5BCC959D" w14:textId="5EFDD737" w:rsidR="00D72DF0" w:rsidRDefault="00D72DF0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D72DF0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D72DF0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D72DF0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4B363884" w14:textId="77777777" w:rsidR="0053752B" w:rsidRPr="00D72DF0" w:rsidRDefault="0053752B" w:rsidP="00D72DF0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880E7E0" w14:textId="453B7C67" w:rsidR="00D72DF0" w:rsidRPr="00F33912" w:rsidRDefault="00D72DF0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3654BE70" w14:textId="2F44997E" w:rsidR="00281FAD" w:rsidRDefault="0086773C" w:rsidP="00D72DF0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74725A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ED2C15">
        <w:rPr>
          <w:szCs w:val="22"/>
        </w:rPr>
        <w:t xml:space="preserve"> V případě rovnosti nejnižších nabídkových cen bude o výběru nejvhodnější nabídky rozhodnuto losem. </w:t>
      </w:r>
      <w:r w:rsidR="008F33FB" w:rsidRPr="00F33912">
        <w:rPr>
          <w:szCs w:val="22"/>
        </w:rPr>
        <w:t xml:space="preserve"> </w:t>
      </w:r>
      <w:r w:rsidR="00C53C15">
        <w:rPr>
          <w:szCs w:val="22"/>
        </w:rPr>
        <w:t xml:space="preserve">Účastníkům, </w:t>
      </w:r>
      <w:r w:rsidR="00C53C15" w:rsidRPr="008C630A">
        <w:rPr>
          <w:szCs w:val="22"/>
        </w:rPr>
        <w:t>jejich</w:t>
      </w:r>
      <w:r w:rsidR="00C53C15">
        <w:rPr>
          <w:szCs w:val="22"/>
        </w:rPr>
        <w:t>ž</w:t>
      </w:r>
      <w:r w:rsidR="00C53C15" w:rsidRPr="008C630A">
        <w:rPr>
          <w:szCs w:val="22"/>
        </w:rPr>
        <w:t xml:space="preserve"> nabídky získaly shodné</w:t>
      </w:r>
      <w:r w:rsidR="00C53C15">
        <w:rPr>
          <w:szCs w:val="22"/>
        </w:rPr>
        <w:t xml:space="preserve"> </w:t>
      </w:r>
      <w:r w:rsidR="00C53C15" w:rsidRPr="008C630A">
        <w:rPr>
          <w:szCs w:val="22"/>
        </w:rPr>
        <w:t>hodnoty</w:t>
      </w:r>
      <w:r w:rsidR="00C53C15">
        <w:rPr>
          <w:szCs w:val="22"/>
        </w:rPr>
        <w:t>, bude umožněna účast na tomto losování.</w:t>
      </w:r>
    </w:p>
    <w:p w14:paraId="6C1A945E" w14:textId="5C016BB6" w:rsidR="00810267" w:rsidRDefault="00810267" w:rsidP="0086773C">
      <w:pPr>
        <w:pStyle w:val="bntext"/>
        <w:spacing w:before="120" w:line="288" w:lineRule="auto"/>
        <w:rPr>
          <w:sz w:val="16"/>
          <w:szCs w:val="16"/>
        </w:rPr>
      </w:pPr>
    </w:p>
    <w:p w14:paraId="52BAD781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64EA455B" w14:textId="77777777" w:rsidR="007B0FA8" w:rsidRPr="00506751" w:rsidRDefault="008144A6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</w:p>
    <w:p w14:paraId="0A739791" w14:textId="77777777" w:rsidR="007B0FA8" w:rsidRDefault="007B0FA8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0F8A518C" w14:textId="77777777" w:rsidR="009608E1" w:rsidRPr="00F33912" w:rsidRDefault="009608E1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37511B40" w14:textId="77777777" w:rsidR="00720050" w:rsidRPr="00F33912" w:rsidRDefault="004C53A6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>Dodavatel</w:t>
      </w:r>
      <w:r w:rsidR="00720050" w:rsidRPr="008D3645">
        <w:rPr>
          <w:spacing w:val="2"/>
          <w:szCs w:val="22"/>
        </w:rPr>
        <w:t xml:space="preserve"> 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3D8F3812" w14:textId="77777777" w:rsidR="00720050" w:rsidRPr="00F33912" w:rsidRDefault="00720050" w:rsidP="0053752B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A66F1DE" w14:textId="77777777" w:rsidR="00D90455" w:rsidRPr="00CB6467" w:rsidRDefault="00D90455" w:rsidP="00D90455">
      <w:pPr>
        <w:pStyle w:val="bntext"/>
        <w:spacing w:line="288" w:lineRule="auto"/>
        <w:ind w:left="714"/>
        <w:rPr>
          <w:sz w:val="20"/>
          <w:szCs w:val="20"/>
        </w:rPr>
      </w:pPr>
    </w:p>
    <w:p w14:paraId="1A5997A2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7A1AEE5A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organizována. Mís</w:t>
      </w:r>
      <w:r w:rsidR="00816A63" w:rsidRPr="00F33912">
        <w:rPr>
          <w:szCs w:val="22"/>
        </w:rPr>
        <w:t>t</w:t>
      </w:r>
      <w:r w:rsidR="001F56D4">
        <w:rPr>
          <w:szCs w:val="22"/>
        </w:rPr>
        <w:t>o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veřejné zakázky </w:t>
      </w:r>
      <w:r w:rsidRPr="00F33912">
        <w:rPr>
          <w:szCs w:val="22"/>
        </w:rPr>
        <w:t>j</w:t>
      </w:r>
      <w:r w:rsidR="001F56D4">
        <w:rPr>
          <w:szCs w:val="22"/>
        </w:rPr>
        <w:t>e</w:t>
      </w:r>
      <w:r w:rsidRPr="00F33912">
        <w:rPr>
          <w:szCs w:val="22"/>
        </w:rPr>
        <w:t xml:space="preserve"> volně přístupn</w:t>
      </w:r>
      <w:r w:rsidR="001F56D4">
        <w:rPr>
          <w:szCs w:val="22"/>
        </w:rPr>
        <w:t>é</w:t>
      </w:r>
      <w:r w:rsidR="00816A63" w:rsidRPr="00F33912">
        <w:rPr>
          <w:szCs w:val="22"/>
        </w:rPr>
        <w:t>.</w:t>
      </w:r>
    </w:p>
    <w:p w14:paraId="7636DDFD" w14:textId="77777777" w:rsidR="0059290C" w:rsidRPr="00CB6467" w:rsidRDefault="0059290C" w:rsidP="00C62C2E">
      <w:pPr>
        <w:pStyle w:val="bntext"/>
        <w:spacing w:before="120" w:line="288" w:lineRule="auto"/>
        <w:rPr>
          <w:sz w:val="12"/>
          <w:szCs w:val="12"/>
        </w:rPr>
      </w:pPr>
    </w:p>
    <w:p w14:paraId="31EF374F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2ADB6175" w14:textId="77777777" w:rsidR="00A579D2" w:rsidRDefault="00A579D2" w:rsidP="008F33FB">
      <w:pPr>
        <w:pStyle w:val="bntext"/>
        <w:spacing w:before="120" w:line="288" w:lineRule="auto"/>
        <w:rPr>
          <w:szCs w:val="22"/>
        </w:rPr>
      </w:pPr>
      <w:r w:rsidRPr="00A579D2">
        <w:rPr>
          <w:szCs w:val="22"/>
        </w:rPr>
        <w:t xml:space="preserve">Obchodní podmínky (vč. platebních podmínek) jsou obsaženy v návrhu příkazní smlouvy, která je součástí zadávací dokumentace. Smlouva bude uzavřena podle § 2430 a násl., zákona č. 89/2012 Sb., občanský zákoník, ve znění pozdějších předpisů. </w:t>
      </w:r>
    </w:p>
    <w:p w14:paraId="42C92151" w14:textId="15AEB804" w:rsidR="008F33FB" w:rsidRPr="00F33912" w:rsidRDefault="004C53A6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lastRenderedPageBreak/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4A43F8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</w:t>
      </w:r>
      <w:r w:rsidR="00F76904">
        <w:rPr>
          <w:szCs w:val="22"/>
        </w:rPr>
        <w:t xml:space="preserve"> </w:t>
      </w:r>
      <w:r w:rsidR="003D2FEE">
        <w:rPr>
          <w:szCs w:val="22"/>
        </w:rPr>
        <w:t>dodavatele</w:t>
      </w:r>
      <w:r w:rsidR="008F33FB" w:rsidRPr="00F33912">
        <w:rPr>
          <w:szCs w:val="22"/>
        </w:rPr>
        <w:t>.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Vybraný</w:t>
      </w:r>
      <w:r w:rsidR="00F76904">
        <w:rPr>
          <w:szCs w:val="22"/>
        </w:rPr>
        <w:t xml:space="preserve"> </w:t>
      </w:r>
      <w:r w:rsidR="00AD19AC">
        <w:rPr>
          <w:szCs w:val="22"/>
        </w:rPr>
        <w:t>dodavatel</w:t>
      </w:r>
      <w:r w:rsidR="008F33FB" w:rsidRPr="00F33912">
        <w:rPr>
          <w:szCs w:val="22"/>
        </w:rPr>
        <w:t>,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se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>kterým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DF7370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3DC28BC9" w14:textId="77777777" w:rsidR="005E13A6" w:rsidRDefault="005E13A6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16B22AA3" w14:textId="04B563CE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C1A652A" w14:textId="77777777" w:rsidR="00A87205" w:rsidRDefault="00A87205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2BA7CDB5" w14:textId="3158F575" w:rsidR="00864347" w:rsidRDefault="00864347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3CCD612C" w14:textId="3040A898" w:rsidR="009830E1" w:rsidRDefault="009830E1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3B909D98" w14:textId="77777777" w:rsidR="009830E1" w:rsidRDefault="009830E1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5F8B5D3D" w14:textId="16929FBB" w:rsidR="00632CE3" w:rsidRDefault="00210486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</w:t>
      </w:r>
      <w:r w:rsidR="00C53C15">
        <w:rPr>
          <w:rFonts w:ascii="Arial" w:hAnsi="Arial" w:cs="Arial"/>
          <w:sz w:val="22"/>
          <w:szCs w:val="22"/>
        </w:rPr>
        <w:t>Miroslav Houška</w:t>
      </w:r>
    </w:p>
    <w:p w14:paraId="00EFDB62" w14:textId="52AA3398" w:rsidR="00BF7039" w:rsidRPr="00C62C2E" w:rsidRDefault="00C53C15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60641F">
      <w:footerReference w:type="default" r:id="rId12"/>
      <w:pgSz w:w="11906" w:h="16838"/>
      <w:pgMar w:top="907" w:right="1247" w:bottom="907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D46B4" w14:textId="77777777" w:rsidR="00445664" w:rsidRDefault="00445664">
      <w:r>
        <w:separator/>
      </w:r>
    </w:p>
  </w:endnote>
  <w:endnote w:type="continuationSeparator" w:id="0">
    <w:p w14:paraId="27D7B604" w14:textId="77777777" w:rsidR="00445664" w:rsidRDefault="0044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110D0" w14:textId="38272279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338F3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338F3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E4E27" w14:textId="77777777" w:rsidR="00445664" w:rsidRDefault="00445664">
      <w:r>
        <w:separator/>
      </w:r>
    </w:p>
  </w:footnote>
  <w:footnote w:type="continuationSeparator" w:id="0">
    <w:p w14:paraId="1A58F3FC" w14:textId="77777777" w:rsidR="00445664" w:rsidRDefault="00445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6"/>
    <w:multiLevelType w:val="multilevel"/>
    <w:tmpl w:val="26F04D06"/>
    <w:name w:val="WW8Num6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7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9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5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0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3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BF0564"/>
    <w:multiLevelType w:val="multilevel"/>
    <w:tmpl w:val="141A74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8"/>
  </w:num>
  <w:num w:numId="3">
    <w:abstractNumId w:val="37"/>
  </w:num>
  <w:num w:numId="4">
    <w:abstractNumId w:val="29"/>
  </w:num>
  <w:num w:numId="5">
    <w:abstractNumId w:val="13"/>
  </w:num>
  <w:num w:numId="6">
    <w:abstractNumId w:val="20"/>
  </w:num>
  <w:num w:numId="7">
    <w:abstractNumId w:val="38"/>
  </w:num>
  <w:num w:numId="8">
    <w:abstractNumId w:val="33"/>
  </w:num>
  <w:num w:numId="9">
    <w:abstractNumId w:val="14"/>
  </w:num>
  <w:num w:numId="10">
    <w:abstractNumId w:val="27"/>
  </w:num>
  <w:num w:numId="11">
    <w:abstractNumId w:val="31"/>
  </w:num>
  <w:num w:numId="12">
    <w:abstractNumId w:val="21"/>
  </w:num>
  <w:num w:numId="13">
    <w:abstractNumId w:val="17"/>
  </w:num>
  <w:num w:numId="14">
    <w:abstractNumId w:val="19"/>
  </w:num>
  <w:num w:numId="15">
    <w:abstractNumId w:val="24"/>
  </w:num>
  <w:num w:numId="16">
    <w:abstractNumId w:val="12"/>
  </w:num>
  <w:num w:numId="17">
    <w:abstractNumId w:val="4"/>
  </w:num>
  <w:num w:numId="18">
    <w:abstractNumId w:val="6"/>
  </w:num>
  <w:num w:numId="19">
    <w:abstractNumId w:val="8"/>
  </w:num>
  <w:num w:numId="20">
    <w:abstractNumId w:val="5"/>
  </w:num>
  <w:num w:numId="21">
    <w:abstractNumId w:val="1"/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3"/>
  </w:num>
  <w:num w:numId="25">
    <w:abstractNumId w:val="11"/>
  </w:num>
  <w:num w:numId="26">
    <w:abstractNumId w:val="15"/>
  </w:num>
  <w:num w:numId="27">
    <w:abstractNumId w:val="6"/>
  </w:num>
  <w:num w:numId="28">
    <w:abstractNumId w:val="10"/>
  </w:num>
  <w:num w:numId="29">
    <w:abstractNumId w:val="36"/>
  </w:num>
  <w:num w:numId="30">
    <w:abstractNumId w:val="34"/>
  </w:num>
  <w:num w:numId="31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1"/>
  </w:num>
  <w:num w:numId="34">
    <w:abstractNumId w:val="26"/>
  </w:num>
  <w:num w:numId="35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0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6AF0"/>
    <w:rsid w:val="00006B6A"/>
    <w:rsid w:val="00006CA0"/>
    <w:rsid w:val="00011E2A"/>
    <w:rsid w:val="0001672C"/>
    <w:rsid w:val="00022788"/>
    <w:rsid w:val="0002302C"/>
    <w:rsid w:val="00024FAC"/>
    <w:rsid w:val="00025EC5"/>
    <w:rsid w:val="000261C6"/>
    <w:rsid w:val="00032E57"/>
    <w:rsid w:val="00033453"/>
    <w:rsid w:val="000354FF"/>
    <w:rsid w:val="00037858"/>
    <w:rsid w:val="00037FB9"/>
    <w:rsid w:val="000425B1"/>
    <w:rsid w:val="000426FB"/>
    <w:rsid w:val="0004284B"/>
    <w:rsid w:val="000434F4"/>
    <w:rsid w:val="00044A98"/>
    <w:rsid w:val="000507D7"/>
    <w:rsid w:val="00053B74"/>
    <w:rsid w:val="00055559"/>
    <w:rsid w:val="000558CC"/>
    <w:rsid w:val="000566BD"/>
    <w:rsid w:val="00057D4A"/>
    <w:rsid w:val="00061E5E"/>
    <w:rsid w:val="00062382"/>
    <w:rsid w:val="000631C6"/>
    <w:rsid w:val="00063F07"/>
    <w:rsid w:val="00065367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3BF5"/>
    <w:rsid w:val="000A3E1B"/>
    <w:rsid w:val="000A60BF"/>
    <w:rsid w:val="000A699B"/>
    <w:rsid w:val="000A7234"/>
    <w:rsid w:val="000B35ED"/>
    <w:rsid w:val="000B5C59"/>
    <w:rsid w:val="000B6EA7"/>
    <w:rsid w:val="000B7BF6"/>
    <w:rsid w:val="000C1858"/>
    <w:rsid w:val="000C5EFD"/>
    <w:rsid w:val="000C6868"/>
    <w:rsid w:val="000C76E4"/>
    <w:rsid w:val="000D0D1C"/>
    <w:rsid w:val="000D1266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77FF"/>
    <w:rsid w:val="000F7CDB"/>
    <w:rsid w:val="0010252E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CD8"/>
    <w:rsid w:val="00113F59"/>
    <w:rsid w:val="00114E07"/>
    <w:rsid w:val="00117303"/>
    <w:rsid w:val="00117CCE"/>
    <w:rsid w:val="0012020C"/>
    <w:rsid w:val="001216C8"/>
    <w:rsid w:val="00125C86"/>
    <w:rsid w:val="00132BA3"/>
    <w:rsid w:val="001331CA"/>
    <w:rsid w:val="00133CF6"/>
    <w:rsid w:val="00137C61"/>
    <w:rsid w:val="00141EC3"/>
    <w:rsid w:val="00142DA8"/>
    <w:rsid w:val="00144A4F"/>
    <w:rsid w:val="001464C0"/>
    <w:rsid w:val="00150E58"/>
    <w:rsid w:val="00154444"/>
    <w:rsid w:val="00154C51"/>
    <w:rsid w:val="001554B8"/>
    <w:rsid w:val="00156B9E"/>
    <w:rsid w:val="001624AD"/>
    <w:rsid w:val="00164FE6"/>
    <w:rsid w:val="001704BC"/>
    <w:rsid w:val="0017111D"/>
    <w:rsid w:val="0017462D"/>
    <w:rsid w:val="00174E85"/>
    <w:rsid w:val="0017781F"/>
    <w:rsid w:val="00180DCD"/>
    <w:rsid w:val="00184CE7"/>
    <w:rsid w:val="00185EC1"/>
    <w:rsid w:val="00187879"/>
    <w:rsid w:val="001924DA"/>
    <w:rsid w:val="00192FEA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6378"/>
    <w:rsid w:val="001B7BD4"/>
    <w:rsid w:val="001B7DA4"/>
    <w:rsid w:val="001C1F47"/>
    <w:rsid w:val="001C376E"/>
    <w:rsid w:val="001C3E1E"/>
    <w:rsid w:val="001C4076"/>
    <w:rsid w:val="001C5B35"/>
    <w:rsid w:val="001C7A50"/>
    <w:rsid w:val="001D0272"/>
    <w:rsid w:val="001D1C12"/>
    <w:rsid w:val="001D2FBC"/>
    <w:rsid w:val="001D3E2D"/>
    <w:rsid w:val="001D4E36"/>
    <w:rsid w:val="001D5A87"/>
    <w:rsid w:val="001D79D3"/>
    <w:rsid w:val="001E191C"/>
    <w:rsid w:val="001E360A"/>
    <w:rsid w:val="001E5AE5"/>
    <w:rsid w:val="001E6672"/>
    <w:rsid w:val="001F0B52"/>
    <w:rsid w:val="001F0F05"/>
    <w:rsid w:val="001F2117"/>
    <w:rsid w:val="001F215C"/>
    <w:rsid w:val="001F2A53"/>
    <w:rsid w:val="001F42B0"/>
    <w:rsid w:val="001F56D4"/>
    <w:rsid w:val="001F6357"/>
    <w:rsid w:val="00200254"/>
    <w:rsid w:val="0020227A"/>
    <w:rsid w:val="00202532"/>
    <w:rsid w:val="002027D5"/>
    <w:rsid w:val="00203D97"/>
    <w:rsid w:val="00206423"/>
    <w:rsid w:val="00206A73"/>
    <w:rsid w:val="00206D24"/>
    <w:rsid w:val="00210486"/>
    <w:rsid w:val="00210C31"/>
    <w:rsid w:val="00211AEB"/>
    <w:rsid w:val="00212B13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35D53"/>
    <w:rsid w:val="00240D01"/>
    <w:rsid w:val="00241E47"/>
    <w:rsid w:val="00243250"/>
    <w:rsid w:val="00245A06"/>
    <w:rsid w:val="00252A56"/>
    <w:rsid w:val="00256BA4"/>
    <w:rsid w:val="0026124B"/>
    <w:rsid w:val="00265BCA"/>
    <w:rsid w:val="0026648C"/>
    <w:rsid w:val="00271947"/>
    <w:rsid w:val="00275E85"/>
    <w:rsid w:val="00276421"/>
    <w:rsid w:val="00281FAD"/>
    <w:rsid w:val="002861E4"/>
    <w:rsid w:val="00286A2A"/>
    <w:rsid w:val="002878C3"/>
    <w:rsid w:val="00290348"/>
    <w:rsid w:val="0029041E"/>
    <w:rsid w:val="002922C6"/>
    <w:rsid w:val="00293BB5"/>
    <w:rsid w:val="002A2A27"/>
    <w:rsid w:val="002A4877"/>
    <w:rsid w:val="002A61F2"/>
    <w:rsid w:val="002A6205"/>
    <w:rsid w:val="002B02B5"/>
    <w:rsid w:val="002B0361"/>
    <w:rsid w:val="002B42CD"/>
    <w:rsid w:val="002B57E8"/>
    <w:rsid w:val="002C13DB"/>
    <w:rsid w:val="002C3AB1"/>
    <w:rsid w:val="002C41F2"/>
    <w:rsid w:val="002C6823"/>
    <w:rsid w:val="002C7C87"/>
    <w:rsid w:val="002D0058"/>
    <w:rsid w:val="002D0E1A"/>
    <w:rsid w:val="002D2149"/>
    <w:rsid w:val="002D340C"/>
    <w:rsid w:val="002D3524"/>
    <w:rsid w:val="002D6A9E"/>
    <w:rsid w:val="002E1A08"/>
    <w:rsid w:val="002E71FB"/>
    <w:rsid w:val="002F0052"/>
    <w:rsid w:val="002F02AF"/>
    <w:rsid w:val="002F0B3C"/>
    <w:rsid w:val="002F1568"/>
    <w:rsid w:val="002F2D37"/>
    <w:rsid w:val="002F3EE8"/>
    <w:rsid w:val="002F54E6"/>
    <w:rsid w:val="00300081"/>
    <w:rsid w:val="003024F4"/>
    <w:rsid w:val="00305827"/>
    <w:rsid w:val="00305C7F"/>
    <w:rsid w:val="003066E5"/>
    <w:rsid w:val="00311173"/>
    <w:rsid w:val="00312947"/>
    <w:rsid w:val="00320567"/>
    <w:rsid w:val="00321827"/>
    <w:rsid w:val="0032307E"/>
    <w:rsid w:val="00325EC1"/>
    <w:rsid w:val="00326363"/>
    <w:rsid w:val="003336ED"/>
    <w:rsid w:val="00335056"/>
    <w:rsid w:val="00335F6A"/>
    <w:rsid w:val="0033725F"/>
    <w:rsid w:val="0033730F"/>
    <w:rsid w:val="00341F96"/>
    <w:rsid w:val="0034233D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550AD"/>
    <w:rsid w:val="00364C7E"/>
    <w:rsid w:val="003707BC"/>
    <w:rsid w:val="00370D0E"/>
    <w:rsid w:val="00370FB2"/>
    <w:rsid w:val="00371DFD"/>
    <w:rsid w:val="00372A25"/>
    <w:rsid w:val="00372FA9"/>
    <w:rsid w:val="00373900"/>
    <w:rsid w:val="00373B19"/>
    <w:rsid w:val="00374B1F"/>
    <w:rsid w:val="00376327"/>
    <w:rsid w:val="00377FB9"/>
    <w:rsid w:val="00382583"/>
    <w:rsid w:val="0038301D"/>
    <w:rsid w:val="00383094"/>
    <w:rsid w:val="0038319F"/>
    <w:rsid w:val="00384FBD"/>
    <w:rsid w:val="0038656A"/>
    <w:rsid w:val="00392165"/>
    <w:rsid w:val="0039579A"/>
    <w:rsid w:val="00397B41"/>
    <w:rsid w:val="003A04C2"/>
    <w:rsid w:val="003A0DFD"/>
    <w:rsid w:val="003A238E"/>
    <w:rsid w:val="003A24B5"/>
    <w:rsid w:val="003A2E3D"/>
    <w:rsid w:val="003B0934"/>
    <w:rsid w:val="003B2905"/>
    <w:rsid w:val="003B2E5B"/>
    <w:rsid w:val="003B2EE6"/>
    <w:rsid w:val="003B3C12"/>
    <w:rsid w:val="003B4243"/>
    <w:rsid w:val="003B4F83"/>
    <w:rsid w:val="003B74EC"/>
    <w:rsid w:val="003B7933"/>
    <w:rsid w:val="003C1CAB"/>
    <w:rsid w:val="003C20EF"/>
    <w:rsid w:val="003C2A6F"/>
    <w:rsid w:val="003C3AF6"/>
    <w:rsid w:val="003C54AE"/>
    <w:rsid w:val="003C5FA1"/>
    <w:rsid w:val="003C62EA"/>
    <w:rsid w:val="003D00EA"/>
    <w:rsid w:val="003D0218"/>
    <w:rsid w:val="003D1B12"/>
    <w:rsid w:val="003D1F71"/>
    <w:rsid w:val="003D2C12"/>
    <w:rsid w:val="003D2FEE"/>
    <w:rsid w:val="003D39D9"/>
    <w:rsid w:val="003E2047"/>
    <w:rsid w:val="003E4064"/>
    <w:rsid w:val="003E440F"/>
    <w:rsid w:val="003E4491"/>
    <w:rsid w:val="003E65DF"/>
    <w:rsid w:val="003E681C"/>
    <w:rsid w:val="003F1286"/>
    <w:rsid w:val="003F2467"/>
    <w:rsid w:val="003F33F5"/>
    <w:rsid w:val="003F4EDC"/>
    <w:rsid w:val="003F5429"/>
    <w:rsid w:val="00400121"/>
    <w:rsid w:val="00402287"/>
    <w:rsid w:val="0040295D"/>
    <w:rsid w:val="004060A8"/>
    <w:rsid w:val="004065E3"/>
    <w:rsid w:val="004070AA"/>
    <w:rsid w:val="0040792F"/>
    <w:rsid w:val="0040796A"/>
    <w:rsid w:val="00413B81"/>
    <w:rsid w:val="00415D9B"/>
    <w:rsid w:val="00416740"/>
    <w:rsid w:val="004168F7"/>
    <w:rsid w:val="00421D0D"/>
    <w:rsid w:val="004311CC"/>
    <w:rsid w:val="004326EB"/>
    <w:rsid w:val="00432BE6"/>
    <w:rsid w:val="00437BB3"/>
    <w:rsid w:val="00441A54"/>
    <w:rsid w:val="00441FAA"/>
    <w:rsid w:val="004444F5"/>
    <w:rsid w:val="00445664"/>
    <w:rsid w:val="00445EB4"/>
    <w:rsid w:val="00446095"/>
    <w:rsid w:val="004478A7"/>
    <w:rsid w:val="004478D5"/>
    <w:rsid w:val="004508B0"/>
    <w:rsid w:val="00452BC3"/>
    <w:rsid w:val="00453F0F"/>
    <w:rsid w:val="00455F59"/>
    <w:rsid w:val="00460F44"/>
    <w:rsid w:val="00462CD1"/>
    <w:rsid w:val="0046394F"/>
    <w:rsid w:val="00464019"/>
    <w:rsid w:val="00465057"/>
    <w:rsid w:val="004728D7"/>
    <w:rsid w:val="00473605"/>
    <w:rsid w:val="00474934"/>
    <w:rsid w:val="0047579F"/>
    <w:rsid w:val="00477EE9"/>
    <w:rsid w:val="00481283"/>
    <w:rsid w:val="00483677"/>
    <w:rsid w:val="00484A1B"/>
    <w:rsid w:val="004858DD"/>
    <w:rsid w:val="00491285"/>
    <w:rsid w:val="004928A1"/>
    <w:rsid w:val="00492CDB"/>
    <w:rsid w:val="00492D67"/>
    <w:rsid w:val="00495B48"/>
    <w:rsid w:val="004A24BB"/>
    <w:rsid w:val="004A2E74"/>
    <w:rsid w:val="004A2FC7"/>
    <w:rsid w:val="004A3F47"/>
    <w:rsid w:val="004A43F8"/>
    <w:rsid w:val="004A6E5C"/>
    <w:rsid w:val="004A7D41"/>
    <w:rsid w:val="004B39D4"/>
    <w:rsid w:val="004B501E"/>
    <w:rsid w:val="004B5069"/>
    <w:rsid w:val="004C2BE7"/>
    <w:rsid w:val="004C3CAD"/>
    <w:rsid w:val="004C53A6"/>
    <w:rsid w:val="004D1C0D"/>
    <w:rsid w:val="004D3451"/>
    <w:rsid w:val="004E3FF9"/>
    <w:rsid w:val="004E4B00"/>
    <w:rsid w:val="004E577C"/>
    <w:rsid w:val="004E5DE7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5A5E"/>
    <w:rsid w:val="00526109"/>
    <w:rsid w:val="00531044"/>
    <w:rsid w:val="00531E07"/>
    <w:rsid w:val="005323C2"/>
    <w:rsid w:val="0053370D"/>
    <w:rsid w:val="00533B21"/>
    <w:rsid w:val="0053585C"/>
    <w:rsid w:val="00536E41"/>
    <w:rsid w:val="0053752B"/>
    <w:rsid w:val="00540500"/>
    <w:rsid w:val="00540794"/>
    <w:rsid w:val="0054226A"/>
    <w:rsid w:val="00550767"/>
    <w:rsid w:val="0055092D"/>
    <w:rsid w:val="005541D4"/>
    <w:rsid w:val="005574F7"/>
    <w:rsid w:val="005608C9"/>
    <w:rsid w:val="00563CA4"/>
    <w:rsid w:val="0056476E"/>
    <w:rsid w:val="00564962"/>
    <w:rsid w:val="00564B94"/>
    <w:rsid w:val="00566746"/>
    <w:rsid w:val="00567318"/>
    <w:rsid w:val="005676EB"/>
    <w:rsid w:val="005703A8"/>
    <w:rsid w:val="00570D3C"/>
    <w:rsid w:val="00576CE1"/>
    <w:rsid w:val="00577B0B"/>
    <w:rsid w:val="005806C5"/>
    <w:rsid w:val="005815D7"/>
    <w:rsid w:val="00584CC1"/>
    <w:rsid w:val="00585A24"/>
    <w:rsid w:val="00587D4B"/>
    <w:rsid w:val="0059290C"/>
    <w:rsid w:val="005937E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668D"/>
    <w:rsid w:val="005B79BE"/>
    <w:rsid w:val="005C2218"/>
    <w:rsid w:val="005C7573"/>
    <w:rsid w:val="005D0243"/>
    <w:rsid w:val="005D2CA3"/>
    <w:rsid w:val="005D301D"/>
    <w:rsid w:val="005D390E"/>
    <w:rsid w:val="005D4192"/>
    <w:rsid w:val="005D55ED"/>
    <w:rsid w:val="005D652F"/>
    <w:rsid w:val="005E06A7"/>
    <w:rsid w:val="005E13A6"/>
    <w:rsid w:val="005E1CC4"/>
    <w:rsid w:val="005E2CC5"/>
    <w:rsid w:val="005E69D7"/>
    <w:rsid w:val="005F3D88"/>
    <w:rsid w:val="005F477C"/>
    <w:rsid w:val="005F624F"/>
    <w:rsid w:val="006000E5"/>
    <w:rsid w:val="00600308"/>
    <w:rsid w:val="00601F40"/>
    <w:rsid w:val="00604201"/>
    <w:rsid w:val="0060641F"/>
    <w:rsid w:val="006070B7"/>
    <w:rsid w:val="006074AD"/>
    <w:rsid w:val="006106D8"/>
    <w:rsid w:val="00611511"/>
    <w:rsid w:val="00611A91"/>
    <w:rsid w:val="00613004"/>
    <w:rsid w:val="006143D6"/>
    <w:rsid w:val="00615C03"/>
    <w:rsid w:val="00616897"/>
    <w:rsid w:val="00616F71"/>
    <w:rsid w:val="00621023"/>
    <w:rsid w:val="0062117A"/>
    <w:rsid w:val="00621236"/>
    <w:rsid w:val="006219A0"/>
    <w:rsid w:val="006220A3"/>
    <w:rsid w:val="00622709"/>
    <w:rsid w:val="006248C0"/>
    <w:rsid w:val="006305A2"/>
    <w:rsid w:val="00632B4D"/>
    <w:rsid w:val="00632BBC"/>
    <w:rsid w:val="00632CE3"/>
    <w:rsid w:val="0063545B"/>
    <w:rsid w:val="00636126"/>
    <w:rsid w:val="00637CDF"/>
    <w:rsid w:val="0064137F"/>
    <w:rsid w:val="00641C4E"/>
    <w:rsid w:val="00642E21"/>
    <w:rsid w:val="00645106"/>
    <w:rsid w:val="00646832"/>
    <w:rsid w:val="00646F30"/>
    <w:rsid w:val="00647650"/>
    <w:rsid w:val="0065260F"/>
    <w:rsid w:val="00652821"/>
    <w:rsid w:val="00652A5A"/>
    <w:rsid w:val="00655C02"/>
    <w:rsid w:val="0065632A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03B6"/>
    <w:rsid w:val="00681493"/>
    <w:rsid w:val="00681746"/>
    <w:rsid w:val="00682C45"/>
    <w:rsid w:val="00684FD9"/>
    <w:rsid w:val="00686A9C"/>
    <w:rsid w:val="00696FAB"/>
    <w:rsid w:val="006A22B2"/>
    <w:rsid w:val="006A2CE2"/>
    <w:rsid w:val="006A5967"/>
    <w:rsid w:val="006A7BE2"/>
    <w:rsid w:val="006B02C8"/>
    <w:rsid w:val="006B08A1"/>
    <w:rsid w:val="006B2491"/>
    <w:rsid w:val="006B5A6B"/>
    <w:rsid w:val="006B60F6"/>
    <w:rsid w:val="006B633D"/>
    <w:rsid w:val="006B7FB7"/>
    <w:rsid w:val="006C0CB2"/>
    <w:rsid w:val="006C2AB4"/>
    <w:rsid w:val="006C3299"/>
    <w:rsid w:val="006C5C3E"/>
    <w:rsid w:val="006C5C54"/>
    <w:rsid w:val="006C7D0F"/>
    <w:rsid w:val="006D43C4"/>
    <w:rsid w:val="006D750D"/>
    <w:rsid w:val="006E27B7"/>
    <w:rsid w:val="006E37C5"/>
    <w:rsid w:val="006E46F3"/>
    <w:rsid w:val="006E6320"/>
    <w:rsid w:val="006E7067"/>
    <w:rsid w:val="006F028D"/>
    <w:rsid w:val="006F2293"/>
    <w:rsid w:val="006F52F7"/>
    <w:rsid w:val="006F5EB9"/>
    <w:rsid w:val="006F688E"/>
    <w:rsid w:val="006F748E"/>
    <w:rsid w:val="007043CE"/>
    <w:rsid w:val="00705834"/>
    <w:rsid w:val="0070586A"/>
    <w:rsid w:val="00705F15"/>
    <w:rsid w:val="007074E4"/>
    <w:rsid w:val="00710C5C"/>
    <w:rsid w:val="007129B8"/>
    <w:rsid w:val="00712AFE"/>
    <w:rsid w:val="0071309B"/>
    <w:rsid w:val="00713327"/>
    <w:rsid w:val="0071491B"/>
    <w:rsid w:val="00714D87"/>
    <w:rsid w:val="00715BAB"/>
    <w:rsid w:val="00715BE7"/>
    <w:rsid w:val="00716782"/>
    <w:rsid w:val="00720050"/>
    <w:rsid w:val="00720E0C"/>
    <w:rsid w:val="00721443"/>
    <w:rsid w:val="00732BF3"/>
    <w:rsid w:val="00735C9F"/>
    <w:rsid w:val="00735F13"/>
    <w:rsid w:val="00740068"/>
    <w:rsid w:val="0074016A"/>
    <w:rsid w:val="00742BD8"/>
    <w:rsid w:val="00745355"/>
    <w:rsid w:val="00746F8C"/>
    <w:rsid w:val="0074704F"/>
    <w:rsid w:val="0074725A"/>
    <w:rsid w:val="007479AB"/>
    <w:rsid w:val="00750455"/>
    <w:rsid w:val="007527B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90493"/>
    <w:rsid w:val="00790C0F"/>
    <w:rsid w:val="00790DA8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09B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40E8"/>
    <w:rsid w:val="007D4BC8"/>
    <w:rsid w:val="007D6863"/>
    <w:rsid w:val="007D7F90"/>
    <w:rsid w:val="007E15ED"/>
    <w:rsid w:val="007E5AE1"/>
    <w:rsid w:val="007E68ED"/>
    <w:rsid w:val="007E69E2"/>
    <w:rsid w:val="007E6E4F"/>
    <w:rsid w:val="007E71AE"/>
    <w:rsid w:val="007E75A1"/>
    <w:rsid w:val="007F330B"/>
    <w:rsid w:val="007F387B"/>
    <w:rsid w:val="007F4CD6"/>
    <w:rsid w:val="007F7B57"/>
    <w:rsid w:val="00800519"/>
    <w:rsid w:val="00800F88"/>
    <w:rsid w:val="00801E4B"/>
    <w:rsid w:val="0080262F"/>
    <w:rsid w:val="0080275D"/>
    <w:rsid w:val="00810267"/>
    <w:rsid w:val="008113EF"/>
    <w:rsid w:val="008125D1"/>
    <w:rsid w:val="0081324E"/>
    <w:rsid w:val="008138EF"/>
    <w:rsid w:val="00813E23"/>
    <w:rsid w:val="008144A6"/>
    <w:rsid w:val="0081471B"/>
    <w:rsid w:val="00816A63"/>
    <w:rsid w:val="00817E5A"/>
    <w:rsid w:val="00821CB1"/>
    <w:rsid w:val="00822182"/>
    <w:rsid w:val="008251FE"/>
    <w:rsid w:val="00830F85"/>
    <w:rsid w:val="0083210E"/>
    <w:rsid w:val="008348D6"/>
    <w:rsid w:val="00836BF0"/>
    <w:rsid w:val="00836D37"/>
    <w:rsid w:val="00837041"/>
    <w:rsid w:val="00837836"/>
    <w:rsid w:val="0084050D"/>
    <w:rsid w:val="0084076F"/>
    <w:rsid w:val="008419F9"/>
    <w:rsid w:val="00846945"/>
    <w:rsid w:val="00847888"/>
    <w:rsid w:val="00847A98"/>
    <w:rsid w:val="00850318"/>
    <w:rsid w:val="00854C8B"/>
    <w:rsid w:val="0085549E"/>
    <w:rsid w:val="008573A6"/>
    <w:rsid w:val="00857845"/>
    <w:rsid w:val="00860B64"/>
    <w:rsid w:val="00861912"/>
    <w:rsid w:val="00862F12"/>
    <w:rsid w:val="00863577"/>
    <w:rsid w:val="00864347"/>
    <w:rsid w:val="008664C7"/>
    <w:rsid w:val="00866ED3"/>
    <w:rsid w:val="0086773C"/>
    <w:rsid w:val="008679F1"/>
    <w:rsid w:val="00877059"/>
    <w:rsid w:val="00880C3A"/>
    <w:rsid w:val="00881A4B"/>
    <w:rsid w:val="00881DE5"/>
    <w:rsid w:val="008833B5"/>
    <w:rsid w:val="00886043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8B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4EB6"/>
    <w:rsid w:val="008F59EC"/>
    <w:rsid w:val="008F751C"/>
    <w:rsid w:val="0090029F"/>
    <w:rsid w:val="00900333"/>
    <w:rsid w:val="00900DAE"/>
    <w:rsid w:val="00904664"/>
    <w:rsid w:val="009103B4"/>
    <w:rsid w:val="009126CE"/>
    <w:rsid w:val="00912C79"/>
    <w:rsid w:val="00914F65"/>
    <w:rsid w:val="00915255"/>
    <w:rsid w:val="00915C91"/>
    <w:rsid w:val="009161CA"/>
    <w:rsid w:val="009204E8"/>
    <w:rsid w:val="0092190C"/>
    <w:rsid w:val="00921F80"/>
    <w:rsid w:val="00924347"/>
    <w:rsid w:val="00927BBE"/>
    <w:rsid w:val="00931975"/>
    <w:rsid w:val="009333EC"/>
    <w:rsid w:val="00943866"/>
    <w:rsid w:val="00946264"/>
    <w:rsid w:val="009540A9"/>
    <w:rsid w:val="00954F1D"/>
    <w:rsid w:val="009565E4"/>
    <w:rsid w:val="009566B4"/>
    <w:rsid w:val="00956E5C"/>
    <w:rsid w:val="009608E1"/>
    <w:rsid w:val="0096299A"/>
    <w:rsid w:val="00963865"/>
    <w:rsid w:val="00963A18"/>
    <w:rsid w:val="009645FE"/>
    <w:rsid w:val="0096486A"/>
    <w:rsid w:val="0097299A"/>
    <w:rsid w:val="0097544D"/>
    <w:rsid w:val="0098095C"/>
    <w:rsid w:val="0098240C"/>
    <w:rsid w:val="009830E1"/>
    <w:rsid w:val="00985ED4"/>
    <w:rsid w:val="0099249A"/>
    <w:rsid w:val="009935E9"/>
    <w:rsid w:val="00994320"/>
    <w:rsid w:val="0099557C"/>
    <w:rsid w:val="009A315E"/>
    <w:rsid w:val="009A36B8"/>
    <w:rsid w:val="009A5793"/>
    <w:rsid w:val="009A7DD4"/>
    <w:rsid w:val="009B00CF"/>
    <w:rsid w:val="009B1728"/>
    <w:rsid w:val="009B2813"/>
    <w:rsid w:val="009B47E0"/>
    <w:rsid w:val="009C00A9"/>
    <w:rsid w:val="009C18EC"/>
    <w:rsid w:val="009C28E5"/>
    <w:rsid w:val="009C2DE1"/>
    <w:rsid w:val="009C3646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CCB"/>
    <w:rsid w:val="009E125A"/>
    <w:rsid w:val="009E17A3"/>
    <w:rsid w:val="009E1E3F"/>
    <w:rsid w:val="009E1EE3"/>
    <w:rsid w:val="009E3336"/>
    <w:rsid w:val="009E6F5D"/>
    <w:rsid w:val="009F0082"/>
    <w:rsid w:val="009F3A7D"/>
    <w:rsid w:val="009F5261"/>
    <w:rsid w:val="009F596E"/>
    <w:rsid w:val="009F5D67"/>
    <w:rsid w:val="00A00082"/>
    <w:rsid w:val="00A00300"/>
    <w:rsid w:val="00A00348"/>
    <w:rsid w:val="00A02A76"/>
    <w:rsid w:val="00A13DC7"/>
    <w:rsid w:val="00A13EA9"/>
    <w:rsid w:val="00A14A06"/>
    <w:rsid w:val="00A14AAC"/>
    <w:rsid w:val="00A1542B"/>
    <w:rsid w:val="00A15BAD"/>
    <w:rsid w:val="00A1638B"/>
    <w:rsid w:val="00A20546"/>
    <w:rsid w:val="00A217A2"/>
    <w:rsid w:val="00A222AF"/>
    <w:rsid w:val="00A227AD"/>
    <w:rsid w:val="00A2320C"/>
    <w:rsid w:val="00A23F23"/>
    <w:rsid w:val="00A242FA"/>
    <w:rsid w:val="00A2594D"/>
    <w:rsid w:val="00A25D00"/>
    <w:rsid w:val="00A262F2"/>
    <w:rsid w:val="00A30BC1"/>
    <w:rsid w:val="00A332F4"/>
    <w:rsid w:val="00A338F3"/>
    <w:rsid w:val="00A35119"/>
    <w:rsid w:val="00A36863"/>
    <w:rsid w:val="00A37E10"/>
    <w:rsid w:val="00A400F6"/>
    <w:rsid w:val="00A423A0"/>
    <w:rsid w:val="00A4352C"/>
    <w:rsid w:val="00A4399B"/>
    <w:rsid w:val="00A456BF"/>
    <w:rsid w:val="00A46A71"/>
    <w:rsid w:val="00A5502D"/>
    <w:rsid w:val="00A55B47"/>
    <w:rsid w:val="00A570B6"/>
    <w:rsid w:val="00A579D2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E0A"/>
    <w:rsid w:val="00A8445A"/>
    <w:rsid w:val="00A852A0"/>
    <w:rsid w:val="00A854CF"/>
    <w:rsid w:val="00A85580"/>
    <w:rsid w:val="00A8612F"/>
    <w:rsid w:val="00A86345"/>
    <w:rsid w:val="00A86CD5"/>
    <w:rsid w:val="00A8720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5D2D"/>
    <w:rsid w:val="00AB67DF"/>
    <w:rsid w:val="00AC0048"/>
    <w:rsid w:val="00AC3150"/>
    <w:rsid w:val="00AC7FBD"/>
    <w:rsid w:val="00AD19AC"/>
    <w:rsid w:val="00AD4FD6"/>
    <w:rsid w:val="00AD50E6"/>
    <w:rsid w:val="00AD6CF7"/>
    <w:rsid w:val="00AE26D1"/>
    <w:rsid w:val="00AE5C76"/>
    <w:rsid w:val="00AE6AE8"/>
    <w:rsid w:val="00AF4670"/>
    <w:rsid w:val="00AF49A9"/>
    <w:rsid w:val="00AF6394"/>
    <w:rsid w:val="00AF7751"/>
    <w:rsid w:val="00B004D0"/>
    <w:rsid w:val="00B007B2"/>
    <w:rsid w:val="00B04977"/>
    <w:rsid w:val="00B068FE"/>
    <w:rsid w:val="00B11D9A"/>
    <w:rsid w:val="00B12656"/>
    <w:rsid w:val="00B15830"/>
    <w:rsid w:val="00B170D1"/>
    <w:rsid w:val="00B22C4F"/>
    <w:rsid w:val="00B23635"/>
    <w:rsid w:val="00B26303"/>
    <w:rsid w:val="00B268DD"/>
    <w:rsid w:val="00B26C8C"/>
    <w:rsid w:val="00B30A49"/>
    <w:rsid w:val="00B30EDD"/>
    <w:rsid w:val="00B3264B"/>
    <w:rsid w:val="00B34EF7"/>
    <w:rsid w:val="00B3673A"/>
    <w:rsid w:val="00B40D06"/>
    <w:rsid w:val="00B441B8"/>
    <w:rsid w:val="00B442AB"/>
    <w:rsid w:val="00B5039B"/>
    <w:rsid w:val="00B50526"/>
    <w:rsid w:val="00B50EA9"/>
    <w:rsid w:val="00B52171"/>
    <w:rsid w:val="00B5273E"/>
    <w:rsid w:val="00B54212"/>
    <w:rsid w:val="00B54AF6"/>
    <w:rsid w:val="00B55295"/>
    <w:rsid w:val="00B558C4"/>
    <w:rsid w:val="00B62508"/>
    <w:rsid w:val="00B63F23"/>
    <w:rsid w:val="00B644DA"/>
    <w:rsid w:val="00B65559"/>
    <w:rsid w:val="00B712E5"/>
    <w:rsid w:val="00B71D73"/>
    <w:rsid w:val="00B731E3"/>
    <w:rsid w:val="00B75020"/>
    <w:rsid w:val="00B76253"/>
    <w:rsid w:val="00B7672F"/>
    <w:rsid w:val="00B77384"/>
    <w:rsid w:val="00B776FA"/>
    <w:rsid w:val="00B8005F"/>
    <w:rsid w:val="00B82012"/>
    <w:rsid w:val="00B8479C"/>
    <w:rsid w:val="00B87240"/>
    <w:rsid w:val="00B87F60"/>
    <w:rsid w:val="00B90000"/>
    <w:rsid w:val="00B91249"/>
    <w:rsid w:val="00B9183C"/>
    <w:rsid w:val="00B91B56"/>
    <w:rsid w:val="00B920D2"/>
    <w:rsid w:val="00B93E8E"/>
    <w:rsid w:val="00B97F29"/>
    <w:rsid w:val="00BA2007"/>
    <w:rsid w:val="00BA20D2"/>
    <w:rsid w:val="00BA352D"/>
    <w:rsid w:val="00BA3545"/>
    <w:rsid w:val="00BA68BF"/>
    <w:rsid w:val="00BB1FA4"/>
    <w:rsid w:val="00BB21F2"/>
    <w:rsid w:val="00BC068D"/>
    <w:rsid w:val="00BC1A0F"/>
    <w:rsid w:val="00BC2257"/>
    <w:rsid w:val="00BC2259"/>
    <w:rsid w:val="00BC3554"/>
    <w:rsid w:val="00BC3A2A"/>
    <w:rsid w:val="00BC71BD"/>
    <w:rsid w:val="00BD3906"/>
    <w:rsid w:val="00BD5CDE"/>
    <w:rsid w:val="00BD6B9E"/>
    <w:rsid w:val="00BE169C"/>
    <w:rsid w:val="00BE2D5B"/>
    <w:rsid w:val="00BE345B"/>
    <w:rsid w:val="00BE3862"/>
    <w:rsid w:val="00BE42AC"/>
    <w:rsid w:val="00BE72A8"/>
    <w:rsid w:val="00BE79A7"/>
    <w:rsid w:val="00BF1585"/>
    <w:rsid w:val="00BF50E0"/>
    <w:rsid w:val="00BF7039"/>
    <w:rsid w:val="00BF77A0"/>
    <w:rsid w:val="00C001F3"/>
    <w:rsid w:val="00C036CD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15BA8"/>
    <w:rsid w:val="00C1672C"/>
    <w:rsid w:val="00C16910"/>
    <w:rsid w:val="00C20502"/>
    <w:rsid w:val="00C227A6"/>
    <w:rsid w:val="00C2486C"/>
    <w:rsid w:val="00C252DC"/>
    <w:rsid w:val="00C3051E"/>
    <w:rsid w:val="00C32246"/>
    <w:rsid w:val="00C33B25"/>
    <w:rsid w:val="00C3457A"/>
    <w:rsid w:val="00C4498D"/>
    <w:rsid w:val="00C451E4"/>
    <w:rsid w:val="00C45CA0"/>
    <w:rsid w:val="00C45D1B"/>
    <w:rsid w:val="00C5134F"/>
    <w:rsid w:val="00C52C14"/>
    <w:rsid w:val="00C53C15"/>
    <w:rsid w:val="00C56558"/>
    <w:rsid w:val="00C57B78"/>
    <w:rsid w:val="00C62C2E"/>
    <w:rsid w:val="00C6337A"/>
    <w:rsid w:val="00C64D08"/>
    <w:rsid w:val="00C650D7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B54"/>
    <w:rsid w:val="00CB1B84"/>
    <w:rsid w:val="00CB4170"/>
    <w:rsid w:val="00CB5A94"/>
    <w:rsid w:val="00CB6467"/>
    <w:rsid w:val="00CB77B3"/>
    <w:rsid w:val="00CB77E8"/>
    <w:rsid w:val="00CB7CF5"/>
    <w:rsid w:val="00CC1C4E"/>
    <w:rsid w:val="00CC282C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654"/>
    <w:rsid w:val="00CE79F7"/>
    <w:rsid w:val="00CF034A"/>
    <w:rsid w:val="00CF11A4"/>
    <w:rsid w:val="00CF2245"/>
    <w:rsid w:val="00CF39AF"/>
    <w:rsid w:val="00CF5298"/>
    <w:rsid w:val="00CF6C78"/>
    <w:rsid w:val="00CF7643"/>
    <w:rsid w:val="00D05D0E"/>
    <w:rsid w:val="00D06188"/>
    <w:rsid w:val="00D07618"/>
    <w:rsid w:val="00D1284A"/>
    <w:rsid w:val="00D130E3"/>
    <w:rsid w:val="00D15ECA"/>
    <w:rsid w:val="00D16521"/>
    <w:rsid w:val="00D20624"/>
    <w:rsid w:val="00D2078B"/>
    <w:rsid w:val="00D24AE4"/>
    <w:rsid w:val="00D24C45"/>
    <w:rsid w:val="00D25477"/>
    <w:rsid w:val="00D271B8"/>
    <w:rsid w:val="00D35504"/>
    <w:rsid w:val="00D36A6E"/>
    <w:rsid w:val="00D407F3"/>
    <w:rsid w:val="00D42570"/>
    <w:rsid w:val="00D42CBE"/>
    <w:rsid w:val="00D4417F"/>
    <w:rsid w:val="00D44D8C"/>
    <w:rsid w:val="00D454CD"/>
    <w:rsid w:val="00D45D4F"/>
    <w:rsid w:val="00D50D8F"/>
    <w:rsid w:val="00D53DBB"/>
    <w:rsid w:val="00D54A70"/>
    <w:rsid w:val="00D55565"/>
    <w:rsid w:val="00D602AF"/>
    <w:rsid w:val="00D602E5"/>
    <w:rsid w:val="00D6235A"/>
    <w:rsid w:val="00D62AA9"/>
    <w:rsid w:val="00D661E4"/>
    <w:rsid w:val="00D67674"/>
    <w:rsid w:val="00D72DF0"/>
    <w:rsid w:val="00D74A47"/>
    <w:rsid w:val="00D754AA"/>
    <w:rsid w:val="00D771E5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4DB2"/>
    <w:rsid w:val="00D95923"/>
    <w:rsid w:val="00D9738F"/>
    <w:rsid w:val="00DA167E"/>
    <w:rsid w:val="00DA4151"/>
    <w:rsid w:val="00DA5E99"/>
    <w:rsid w:val="00DA6A60"/>
    <w:rsid w:val="00DA6D14"/>
    <w:rsid w:val="00DA7AA4"/>
    <w:rsid w:val="00DA7F64"/>
    <w:rsid w:val="00DB0ECB"/>
    <w:rsid w:val="00DB217F"/>
    <w:rsid w:val="00DB2242"/>
    <w:rsid w:val="00DB3C41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5A67"/>
    <w:rsid w:val="00DE6A9D"/>
    <w:rsid w:val="00DF05EB"/>
    <w:rsid w:val="00DF28EF"/>
    <w:rsid w:val="00DF53A3"/>
    <w:rsid w:val="00DF7370"/>
    <w:rsid w:val="00DF7501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26B34"/>
    <w:rsid w:val="00E334E9"/>
    <w:rsid w:val="00E3499A"/>
    <w:rsid w:val="00E34C8B"/>
    <w:rsid w:val="00E3602C"/>
    <w:rsid w:val="00E4102C"/>
    <w:rsid w:val="00E42D4C"/>
    <w:rsid w:val="00E451FD"/>
    <w:rsid w:val="00E47041"/>
    <w:rsid w:val="00E47D15"/>
    <w:rsid w:val="00E50C1F"/>
    <w:rsid w:val="00E53328"/>
    <w:rsid w:val="00E5416F"/>
    <w:rsid w:val="00E54362"/>
    <w:rsid w:val="00E54AC8"/>
    <w:rsid w:val="00E54ACD"/>
    <w:rsid w:val="00E565A2"/>
    <w:rsid w:val="00E56694"/>
    <w:rsid w:val="00E57840"/>
    <w:rsid w:val="00E57C7F"/>
    <w:rsid w:val="00E60650"/>
    <w:rsid w:val="00E6595E"/>
    <w:rsid w:val="00E66B72"/>
    <w:rsid w:val="00E702C0"/>
    <w:rsid w:val="00E80351"/>
    <w:rsid w:val="00E840B0"/>
    <w:rsid w:val="00E84AA5"/>
    <w:rsid w:val="00E9000D"/>
    <w:rsid w:val="00E92338"/>
    <w:rsid w:val="00E95D68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C67AD"/>
    <w:rsid w:val="00ED0907"/>
    <w:rsid w:val="00ED09B9"/>
    <w:rsid w:val="00ED2C15"/>
    <w:rsid w:val="00ED6AA7"/>
    <w:rsid w:val="00EE0AB6"/>
    <w:rsid w:val="00EE1CFC"/>
    <w:rsid w:val="00EE25BE"/>
    <w:rsid w:val="00EE33CE"/>
    <w:rsid w:val="00EE4C5A"/>
    <w:rsid w:val="00EE7DAE"/>
    <w:rsid w:val="00EE7F45"/>
    <w:rsid w:val="00EF1BB2"/>
    <w:rsid w:val="00EF2E8D"/>
    <w:rsid w:val="00EF3B45"/>
    <w:rsid w:val="00EF3B84"/>
    <w:rsid w:val="00EF4EBE"/>
    <w:rsid w:val="00EF5CB3"/>
    <w:rsid w:val="00EF5F18"/>
    <w:rsid w:val="00EF73AF"/>
    <w:rsid w:val="00EF7A8B"/>
    <w:rsid w:val="00F02C81"/>
    <w:rsid w:val="00F05B9F"/>
    <w:rsid w:val="00F064D9"/>
    <w:rsid w:val="00F11815"/>
    <w:rsid w:val="00F124E4"/>
    <w:rsid w:val="00F128C3"/>
    <w:rsid w:val="00F15F00"/>
    <w:rsid w:val="00F172E4"/>
    <w:rsid w:val="00F21348"/>
    <w:rsid w:val="00F21F98"/>
    <w:rsid w:val="00F22855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1915"/>
    <w:rsid w:val="00F4287B"/>
    <w:rsid w:val="00F43DBD"/>
    <w:rsid w:val="00F44120"/>
    <w:rsid w:val="00F4495F"/>
    <w:rsid w:val="00F449EE"/>
    <w:rsid w:val="00F50879"/>
    <w:rsid w:val="00F51F3D"/>
    <w:rsid w:val="00F541AB"/>
    <w:rsid w:val="00F5583D"/>
    <w:rsid w:val="00F56325"/>
    <w:rsid w:val="00F5709D"/>
    <w:rsid w:val="00F575A2"/>
    <w:rsid w:val="00F57EE7"/>
    <w:rsid w:val="00F600B3"/>
    <w:rsid w:val="00F6217E"/>
    <w:rsid w:val="00F623B5"/>
    <w:rsid w:val="00F63C33"/>
    <w:rsid w:val="00F676F5"/>
    <w:rsid w:val="00F71844"/>
    <w:rsid w:val="00F7217F"/>
    <w:rsid w:val="00F732DB"/>
    <w:rsid w:val="00F74286"/>
    <w:rsid w:val="00F748BB"/>
    <w:rsid w:val="00F76904"/>
    <w:rsid w:val="00F77618"/>
    <w:rsid w:val="00F819D4"/>
    <w:rsid w:val="00F82B8A"/>
    <w:rsid w:val="00F8397D"/>
    <w:rsid w:val="00F84019"/>
    <w:rsid w:val="00F842AA"/>
    <w:rsid w:val="00F84837"/>
    <w:rsid w:val="00F86A81"/>
    <w:rsid w:val="00F91351"/>
    <w:rsid w:val="00F91678"/>
    <w:rsid w:val="00F91906"/>
    <w:rsid w:val="00F936E1"/>
    <w:rsid w:val="00FA0CED"/>
    <w:rsid w:val="00FA19EA"/>
    <w:rsid w:val="00FA2659"/>
    <w:rsid w:val="00FA4578"/>
    <w:rsid w:val="00FA4624"/>
    <w:rsid w:val="00FA61BA"/>
    <w:rsid w:val="00FA61E6"/>
    <w:rsid w:val="00FB0C86"/>
    <w:rsid w:val="00FB3080"/>
    <w:rsid w:val="00FB52B0"/>
    <w:rsid w:val="00FB5A58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78D"/>
    <w:rsid w:val="00FD4EB6"/>
    <w:rsid w:val="00FD734E"/>
    <w:rsid w:val="00FE1CD8"/>
    <w:rsid w:val="00FE2D85"/>
    <w:rsid w:val="00FE5004"/>
    <w:rsid w:val="00FE58BD"/>
    <w:rsid w:val="00FE6BEF"/>
    <w:rsid w:val="00FE7A83"/>
    <w:rsid w:val="00FF107A"/>
    <w:rsid w:val="00FF259E"/>
    <w:rsid w:val="00FF3181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01"/>
    <o:shapelayout v:ext="edit">
      <o:idmap v:ext="edit" data="1"/>
    </o:shapelayout>
  </w:shapeDefaults>
  <w:decimalSymbol w:val=","/>
  <w:listSeparator w:val=";"/>
  <w14:docId w14:val="3C04A6B4"/>
  <w15:docId w15:val="{7FCF0D95-CB9A-4421-8CF2-5E06E210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uiPriority w:val="9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aliases w:val="Nadpis 2 vlastní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C1C4E"/>
    <w:pPr>
      <w:ind w:left="720"/>
      <w:contextualSpacing/>
    </w:pPr>
  </w:style>
  <w:style w:type="paragraph" w:customStyle="1" w:styleId="Default">
    <w:name w:val="Default"/>
    <w:rsid w:val="00D973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900DAE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AE37B-7DA5-4B9F-877C-37AC36B59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7</Pages>
  <Words>2398</Words>
  <Characters>14155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16520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171</cp:revision>
  <cp:lastPrinted>2019-01-21T14:27:00Z</cp:lastPrinted>
  <dcterms:created xsi:type="dcterms:W3CDTF">2018-04-25T12:58:00Z</dcterms:created>
  <dcterms:modified xsi:type="dcterms:W3CDTF">2024-03-21T14:14:00Z</dcterms:modified>
</cp:coreProperties>
</file>